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6B823" w14:textId="6CE6A58E" w:rsidR="009F2D82" w:rsidRPr="00836693" w:rsidRDefault="009F2D82" w:rsidP="009F2D82">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Pr>
          <w:rFonts w:cs="Arial"/>
          <w:b/>
          <w:sz w:val="24"/>
          <w:szCs w:val="24"/>
          <w:lang w:eastAsia="zh-CN"/>
        </w:rPr>
        <w:t>97-e</w:t>
      </w:r>
      <w:r w:rsidRPr="00836693">
        <w:rPr>
          <w:b/>
          <w:i/>
          <w:noProof/>
          <w:sz w:val="28"/>
        </w:rPr>
        <w:tab/>
      </w:r>
      <w:r w:rsidRPr="00DE0C91">
        <w:rPr>
          <w:b/>
          <w:noProof/>
          <w:color w:val="000000"/>
          <w:sz w:val="24"/>
          <w:lang w:eastAsia="zh-CN"/>
        </w:rPr>
        <w:t>R4-</w:t>
      </w:r>
      <w:r>
        <w:rPr>
          <w:b/>
          <w:noProof/>
          <w:color w:val="000000"/>
          <w:sz w:val="24"/>
          <w:lang w:eastAsia="zh-CN"/>
        </w:rPr>
        <w:t>201</w:t>
      </w:r>
      <w:r w:rsidR="0057263C">
        <w:rPr>
          <w:b/>
          <w:noProof/>
          <w:color w:val="000000"/>
          <w:sz w:val="24"/>
          <w:lang w:eastAsia="zh-CN"/>
        </w:rPr>
        <w:t>4529</w:t>
      </w:r>
    </w:p>
    <w:p w14:paraId="6182DE1F" w14:textId="77777777" w:rsidR="009F2D82" w:rsidRPr="007B5C0F" w:rsidRDefault="009F2D82" w:rsidP="009F2D82">
      <w:pPr>
        <w:pStyle w:val="a3"/>
        <w:jc w:val="both"/>
        <w:rPr>
          <w:rFonts w:cs="Arial"/>
          <w:b/>
          <w:sz w:val="24"/>
          <w:szCs w:val="24"/>
        </w:rPr>
      </w:pPr>
      <w:r w:rsidRPr="00554399">
        <w:rPr>
          <w:rFonts w:ascii="Arial" w:eastAsia="宋体" w:hAnsi="Arial"/>
          <w:b/>
          <w:sz w:val="24"/>
          <w:szCs w:val="24"/>
          <w:lang w:eastAsia="zh-CN"/>
        </w:rPr>
        <w:t xml:space="preserve">Electronic Meeting, </w:t>
      </w:r>
      <w:r>
        <w:rPr>
          <w:rFonts w:ascii="Arial" w:eastAsia="宋体" w:hAnsi="Arial"/>
          <w:b/>
          <w:sz w:val="24"/>
          <w:szCs w:val="24"/>
          <w:lang w:eastAsia="zh-CN"/>
        </w:rPr>
        <w:t>2</w:t>
      </w:r>
      <w:r w:rsidRPr="00BF1228">
        <w:rPr>
          <w:rFonts w:ascii="Arial" w:eastAsia="宋体" w:hAnsi="Arial"/>
          <w:b/>
          <w:sz w:val="24"/>
          <w:szCs w:val="24"/>
          <w:lang w:eastAsia="zh-CN"/>
        </w:rPr>
        <w:t>-</w:t>
      </w:r>
      <w:r>
        <w:rPr>
          <w:rFonts w:ascii="Arial" w:eastAsia="宋体" w:hAnsi="Arial"/>
          <w:b/>
          <w:sz w:val="24"/>
          <w:szCs w:val="24"/>
          <w:lang w:eastAsia="zh-CN"/>
        </w:rPr>
        <w:t>13</w:t>
      </w:r>
      <w:r w:rsidRPr="00BF1228">
        <w:rPr>
          <w:rFonts w:ascii="Arial" w:eastAsia="宋体" w:hAnsi="Arial"/>
          <w:b/>
          <w:sz w:val="24"/>
          <w:szCs w:val="24"/>
          <w:lang w:eastAsia="zh-CN"/>
        </w:rPr>
        <w:t xml:space="preserve"> </w:t>
      </w:r>
      <w:r>
        <w:rPr>
          <w:rFonts w:ascii="Arial" w:eastAsia="宋体" w:hAnsi="Arial"/>
          <w:b/>
          <w:sz w:val="24"/>
          <w:szCs w:val="24"/>
          <w:lang w:eastAsia="zh-CN"/>
        </w:rPr>
        <w:t>Nov</w:t>
      </w:r>
      <w:r w:rsidRPr="00BF1228">
        <w:rPr>
          <w:rFonts w:ascii="Arial" w:eastAsia="宋体" w:hAnsi="Arial"/>
          <w:b/>
          <w:sz w:val="24"/>
          <w:szCs w:val="24"/>
          <w:lang w:eastAsia="zh-CN"/>
        </w:rPr>
        <w:t>., 2020</w:t>
      </w:r>
    </w:p>
    <w:p w14:paraId="24B178DB" w14:textId="77777777" w:rsidR="002A1D39" w:rsidRPr="00C96D46" w:rsidRDefault="002A1D39" w:rsidP="00870B2B">
      <w:pPr>
        <w:pStyle w:val="a3"/>
        <w:tabs>
          <w:tab w:val="right" w:pos="9781"/>
          <w:tab w:val="right" w:pos="13323"/>
        </w:tabs>
        <w:jc w:val="both"/>
        <w:outlineLvl w:val="0"/>
        <w:rPr>
          <w:rFonts w:eastAsia="宋体"/>
          <w:sz w:val="24"/>
          <w:lang w:eastAsia="zh-CN"/>
        </w:rPr>
      </w:pPr>
    </w:p>
    <w:p w14:paraId="47761DEF" w14:textId="77777777" w:rsidR="002A1D39" w:rsidRPr="00C96D46" w:rsidRDefault="002A1D39" w:rsidP="00870B2B">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9673264" w14:textId="77460B5D" w:rsidR="002A1D39" w:rsidRPr="00C96D46" w:rsidRDefault="002A1D39" w:rsidP="00870B2B">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81955" w:rsidRPr="00D81955">
        <w:rPr>
          <w:rFonts w:ascii="Arial" w:hAnsi="Arial" w:cs="Arial"/>
          <w:sz w:val="22"/>
        </w:rPr>
        <w:t>Discussion on DCP test cases for R16 UE power saving</w:t>
      </w:r>
    </w:p>
    <w:p w14:paraId="2704F4A1" w14:textId="5784CB96" w:rsidR="002A1D39" w:rsidRPr="00C96D46" w:rsidRDefault="002A1D39" w:rsidP="00870B2B">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92709E">
        <w:rPr>
          <w:rFonts w:ascii="Arial" w:hAnsi="Arial" w:cs="Arial"/>
          <w:sz w:val="22"/>
          <w:lang w:val="en-US"/>
        </w:rPr>
        <w:t>7</w:t>
      </w:r>
      <w:r w:rsidR="00067414" w:rsidRPr="00067414">
        <w:rPr>
          <w:rFonts w:ascii="Arial" w:hAnsi="Arial" w:cs="Arial"/>
          <w:sz w:val="22"/>
          <w:lang w:val="en-US"/>
        </w:rPr>
        <w:t>.</w:t>
      </w:r>
      <w:r w:rsidR="0092709E">
        <w:rPr>
          <w:rFonts w:ascii="Arial" w:hAnsi="Arial" w:cs="Arial"/>
          <w:sz w:val="22"/>
          <w:lang w:val="en-US"/>
        </w:rPr>
        <w:t>6</w:t>
      </w:r>
      <w:r w:rsidR="00204826">
        <w:rPr>
          <w:rFonts w:ascii="Arial" w:hAnsi="Arial" w:cs="Arial"/>
          <w:sz w:val="22"/>
          <w:lang w:val="en-US"/>
        </w:rPr>
        <w:t>.3</w:t>
      </w:r>
    </w:p>
    <w:p w14:paraId="04299737" w14:textId="77777777" w:rsidR="002A1D39" w:rsidRPr="00C96D46" w:rsidRDefault="002A1D39" w:rsidP="00870B2B">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14:paraId="4A9ABA79" w14:textId="77777777" w:rsidR="002A1D39" w:rsidRPr="00C96D46" w:rsidRDefault="002A1D39" w:rsidP="00870B2B">
      <w:pPr>
        <w:pStyle w:val="1"/>
        <w:jc w:val="both"/>
        <w:rPr>
          <w:rFonts w:eastAsia="宋体"/>
          <w:lang w:eastAsia="zh-CN"/>
        </w:rPr>
      </w:pPr>
      <w:r w:rsidRPr="00C96D46">
        <w:rPr>
          <w:rFonts w:eastAsia="宋体" w:hint="eastAsia"/>
          <w:lang w:eastAsia="zh-CN"/>
        </w:rPr>
        <w:t>Introduction</w:t>
      </w:r>
    </w:p>
    <w:p w14:paraId="2E88C45A" w14:textId="77777777" w:rsidR="00AC6350" w:rsidRDefault="00AC6350" w:rsidP="000853E5">
      <w:pPr>
        <w:spacing w:after="0"/>
        <w:rPr>
          <w:rFonts w:eastAsiaTheme="minorEastAsia"/>
          <w:lang w:eastAsia="zh-CN"/>
        </w:rPr>
      </w:pPr>
    </w:p>
    <w:p w14:paraId="05A2938F" w14:textId="4065969A" w:rsidR="002A7219" w:rsidRPr="002A7219" w:rsidRDefault="000961A8" w:rsidP="002A7219">
      <w:pPr>
        <w:spacing w:after="0"/>
        <w:rPr>
          <w:rFonts w:eastAsiaTheme="minorEastAsia"/>
          <w:lang w:eastAsia="zh-CN"/>
        </w:rPr>
      </w:pPr>
      <w:r>
        <w:rPr>
          <w:rFonts w:eastAsiaTheme="minorEastAsia" w:hint="eastAsia"/>
          <w:lang w:eastAsia="zh-CN"/>
        </w:rPr>
        <w:t>In RAN</w:t>
      </w:r>
      <w:r w:rsidR="00543BC4">
        <w:rPr>
          <w:rFonts w:eastAsiaTheme="minorEastAsia"/>
          <w:lang w:eastAsia="zh-CN"/>
        </w:rPr>
        <w:t>4</w:t>
      </w:r>
      <w:r>
        <w:rPr>
          <w:rFonts w:eastAsiaTheme="minorEastAsia" w:hint="eastAsia"/>
          <w:lang w:eastAsia="zh-CN"/>
        </w:rPr>
        <w:t xml:space="preserve"> #9</w:t>
      </w:r>
      <w:r w:rsidR="00C407DD">
        <w:rPr>
          <w:rFonts w:eastAsiaTheme="minorEastAsia"/>
          <w:lang w:eastAsia="zh-CN"/>
        </w:rPr>
        <w:t>6</w:t>
      </w:r>
      <w:r w:rsidR="0093105C">
        <w:rPr>
          <w:rFonts w:eastAsiaTheme="minorEastAsia"/>
          <w:lang w:eastAsia="zh-CN"/>
        </w:rPr>
        <w:t>e</w:t>
      </w:r>
      <w:r>
        <w:rPr>
          <w:rFonts w:eastAsiaTheme="minorEastAsia" w:hint="eastAsia"/>
          <w:lang w:eastAsia="zh-CN"/>
        </w:rPr>
        <w:t xml:space="preserve">, </w:t>
      </w:r>
      <w:r w:rsidR="002A7219">
        <w:rPr>
          <w:rFonts w:eastAsiaTheme="minorEastAsia"/>
          <w:lang w:eastAsia="zh-CN"/>
        </w:rPr>
        <w:t xml:space="preserve">a WF on performance requirements of UE power saving was agreed </w:t>
      </w:r>
      <w:r w:rsidR="00543BC4">
        <w:rPr>
          <w:rFonts w:eastAsiaTheme="minorEastAsia"/>
          <w:lang w:eastAsia="zh-CN"/>
        </w:rPr>
        <w:t>[</w:t>
      </w:r>
      <w:r w:rsidR="0093105C">
        <w:rPr>
          <w:rFonts w:eastAsiaTheme="minorEastAsia"/>
          <w:lang w:eastAsia="zh-CN"/>
        </w:rPr>
        <w:t>1</w:t>
      </w:r>
      <w:r w:rsidR="00543BC4">
        <w:rPr>
          <w:rFonts w:eastAsiaTheme="minorEastAsia"/>
          <w:lang w:eastAsia="zh-CN"/>
        </w:rPr>
        <w:t>]</w:t>
      </w:r>
      <w:r w:rsidR="00A05484">
        <w:rPr>
          <w:rFonts w:eastAsiaTheme="minorEastAsia"/>
          <w:lang w:eastAsia="zh-CN"/>
        </w:rPr>
        <w:t>.</w:t>
      </w:r>
      <w:r w:rsidR="00CF4F26">
        <w:rPr>
          <w:rFonts w:eastAsiaTheme="minorEastAsia"/>
          <w:lang w:eastAsia="zh-CN"/>
        </w:rPr>
        <w:t xml:space="preserve"> The </w:t>
      </w:r>
      <w:r w:rsidR="006E19A7">
        <w:rPr>
          <w:rFonts w:eastAsiaTheme="minorEastAsia"/>
          <w:lang w:eastAsia="zh-CN"/>
        </w:rPr>
        <w:t>agreement</w:t>
      </w:r>
      <w:r w:rsidR="00CF4F26">
        <w:rPr>
          <w:rFonts w:eastAsiaTheme="minorEastAsia"/>
          <w:lang w:eastAsia="zh-CN"/>
        </w:rPr>
        <w:t xml:space="preserve">s are: </w:t>
      </w:r>
    </w:p>
    <w:p w14:paraId="5DE9F13F" w14:textId="77777777" w:rsidR="006C490F" w:rsidRPr="00BF0D39" w:rsidRDefault="00346BBB" w:rsidP="00BF0D39">
      <w:pPr>
        <w:numPr>
          <w:ilvl w:val="0"/>
          <w:numId w:val="2"/>
        </w:numPr>
        <w:suppressAutoHyphens/>
        <w:autoSpaceDN/>
        <w:adjustRightInd/>
        <w:spacing w:after="120"/>
        <w:contextualSpacing/>
        <w:textAlignment w:val="auto"/>
        <w:rPr>
          <w:i/>
          <w:color w:val="000000"/>
          <w:lang w:val="en-US"/>
        </w:rPr>
      </w:pPr>
      <w:r w:rsidRPr="00BF0D39">
        <w:rPr>
          <w:i/>
          <w:color w:val="000000"/>
        </w:rPr>
        <w:t>RAN4 agree to introduce demodulation test cases for PDCCH-WUS in Rel-16.</w:t>
      </w:r>
    </w:p>
    <w:p w14:paraId="72D8F0E6" w14:textId="77777777" w:rsidR="006C490F" w:rsidRPr="00BF0D39" w:rsidRDefault="00346BBB" w:rsidP="00BF0D39">
      <w:pPr>
        <w:numPr>
          <w:ilvl w:val="0"/>
          <w:numId w:val="2"/>
        </w:numPr>
        <w:suppressAutoHyphens/>
        <w:autoSpaceDN/>
        <w:adjustRightInd/>
        <w:spacing w:after="120"/>
        <w:contextualSpacing/>
        <w:textAlignment w:val="auto"/>
        <w:rPr>
          <w:i/>
          <w:color w:val="000000"/>
          <w:lang w:val="en-US"/>
        </w:rPr>
      </w:pPr>
      <w:r w:rsidRPr="00BF0D39">
        <w:rPr>
          <w:i/>
          <w:color w:val="000000"/>
        </w:rPr>
        <w:t>The purpose of such test case was to verify UE supporting PDCCH-WUS feature/function designed in RAN1/RAN2.</w:t>
      </w:r>
    </w:p>
    <w:p w14:paraId="079EA0CB" w14:textId="77777777" w:rsidR="006C490F" w:rsidRPr="00BF0D39" w:rsidRDefault="00346BBB" w:rsidP="00BF0D39">
      <w:pPr>
        <w:numPr>
          <w:ilvl w:val="0"/>
          <w:numId w:val="2"/>
        </w:numPr>
        <w:suppressAutoHyphens/>
        <w:autoSpaceDN/>
        <w:adjustRightInd/>
        <w:spacing w:after="120"/>
        <w:contextualSpacing/>
        <w:textAlignment w:val="auto"/>
        <w:rPr>
          <w:i/>
          <w:color w:val="000000"/>
          <w:lang w:val="en-US"/>
        </w:rPr>
      </w:pPr>
      <w:r w:rsidRPr="00BF0D39">
        <w:rPr>
          <w:i/>
          <w:color w:val="000000"/>
        </w:rPr>
        <w:t>Further discuss among option 1/option2 needed considering test time issue.</w:t>
      </w:r>
    </w:p>
    <w:p w14:paraId="734A21C9" w14:textId="77777777" w:rsidR="00BF0D39" w:rsidRDefault="00BF0D39" w:rsidP="00BF0D39">
      <w:pPr>
        <w:numPr>
          <w:ilvl w:val="0"/>
          <w:numId w:val="2"/>
        </w:numPr>
        <w:suppressAutoHyphens/>
        <w:autoSpaceDN/>
        <w:adjustRightInd/>
        <w:spacing w:after="120"/>
        <w:contextualSpacing/>
        <w:textAlignment w:val="auto"/>
        <w:rPr>
          <w:i/>
          <w:color w:val="000000"/>
          <w:lang w:val="en-US"/>
        </w:rPr>
      </w:pPr>
      <w:r w:rsidRPr="00BF0D39">
        <w:rPr>
          <w:i/>
          <w:color w:val="000000"/>
        </w:rPr>
        <w:t>RAN4 also aware that with option 1/option 2, UE behaviour following PDCCH-WUS indication “0” is not verified</w:t>
      </w:r>
      <w:r w:rsidRPr="00BF0D39">
        <w:rPr>
          <w:i/>
          <w:color w:val="000000"/>
          <w:lang w:val="en-US"/>
        </w:rPr>
        <w:t>.</w:t>
      </w:r>
    </w:p>
    <w:p w14:paraId="60734EB8" w14:textId="77777777" w:rsidR="006C490F" w:rsidRPr="00BF0D39" w:rsidRDefault="00346BBB" w:rsidP="00BF0D39">
      <w:pPr>
        <w:numPr>
          <w:ilvl w:val="0"/>
          <w:numId w:val="2"/>
        </w:numPr>
        <w:suppressAutoHyphens/>
        <w:autoSpaceDN/>
        <w:adjustRightInd/>
        <w:spacing w:after="120"/>
        <w:contextualSpacing/>
        <w:textAlignment w:val="auto"/>
        <w:rPr>
          <w:i/>
          <w:color w:val="000000"/>
        </w:rPr>
      </w:pPr>
      <w:r w:rsidRPr="00BF0D39">
        <w:rPr>
          <w:i/>
          <w:color w:val="000000"/>
        </w:rPr>
        <w:t>Test solutions</w:t>
      </w:r>
    </w:p>
    <w:p w14:paraId="429FD710" w14:textId="77777777" w:rsidR="00BF0D39" w:rsidRPr="00BF0D39" w:rsidRDefault="00BF0D39" w:rsidP="00BF0D39">
      <w:pPr>
        <w:numPr>
          <w:ilvl w:val="1"/>
          <w:numId w:val="2"/>
        </w:numPr>
        <w:suppressAutoHyphens/>
        <w:autoSpaceDN/>
        <w:adjustRightInd/>
        <w:spacing w:after="120"/>
        <w:contextualSpacing/>
        <w:textAlignment w:val="auto"/>
        <w:rPr>
          <w:i/>
          <w:color w:val="000000"/>
        </w:rPr>
      </w:pPr>
      <w:r w:rsidRPr="00BF0D39">
        <w:rPr>
          <w:i/>
          <w:color w:val="000000"/>
        </w:rPr>
        <w:t xml:space="preserve">Option 1/2 listed in Slides#3 will be used for power saving test. </w:t>
      </w:r>
    </w:p>
    <w:p w14:paraId="090A6213" w14:textId="77777777" w:rsidR="00BF0D39" w:rsidRPr="00BF0D39" w:rsidRDefault="00BF0D39" w:rsidP="00BF0D39">
      <w:pPr>
        <w:numPr>
          <w:ilvl w:val="1"/>
          <w:numId w:val="2"/>
        </w:numPr>
        <w:suppressAutoHyphens/>
        <w:autoSpaceDN/>
        <w:adjustRightInd/>
        <w:spacing w:after="120"/>
        <w:contextualSpacing/>
        <w:textAlignment w:val="auto"/>
        <w:rPr>
          <w:i/>
          <w:color w:val="000000"/>
        </w:rPr>
      </w:pPr>
      <w:r w:rsidRPr="00BF0D39">
        <w:rPr>
          <w:i/>
          <w:color w:val="000000"/>
        </w:rPr>
        <w:t>Make a decision in next RAN4 meeting.</w:t>
      </w:r>
    </w:p>
    <w:p w14:paraId="6E611D89" w14:textId="77777777" w:rsidR="006C490F" w:rsidRPr="00BF0D39" w:rsidRDefault="00346BBB" w:rsidP="00BF0D39">
      <w:pPr>
        <w:numPr>
          <w:ilvl w:val="0"/>
          <w:numId w:val="2"/>
        </w:numPr>
        <w:suppressAutoHyphens/>
        <w:autoSpaceDN/>
        <w:adjustRightInd/>
        <w:spacing w:after="120"/>
        <w:contextualSpacing/>
        <w:textAlignment w:val="auto"/>
        <w:rPr>
          <w:i/>
          <w:color w:val="000000"/>
        </w:rPr>
      </w:pPr>
      <w:r w:rsidRPr="00BF0D39">
        <w:rPr>
          <w:i/>
          <w:color w:val="000000"/>
        </w:rPr>
        <w:t xml:space="preserve">Test complexity aspects </w:t>
      </w:r>
    </w:p>
    <w:p w14:paraId="1EB6F82C" w14:textId="77777777" w:rsidR="006C490F" w:rsidRPr="00BF0D39" w:rsidRDefault="00346BBB" w:rsidP="00BF0D39">
      <w:pPr>
        <w:numPr>
          <w:ilvl w:val="1"/>
          <w:numId w:val="2"/>
        </w:numPr>
        <w:suppressAutoHyphens/>
        <w:autoSpaceDN/>
        <w:adjustRightInd/>
        <w:spacing w:after="120"/>
        <w:contextualSpacing/>
        <w:textAlignment w:val="auto"/>
        <w:rPr>
          <w:i/>
          <w:color w:val="000000"/>
        </w:rPr>
      </w:pPr>
      <w:r w:rsidRPr="00BF0D39">
        <w:rPr>
          <w:i/>
          <w:color w:val="000000"/>
        </w:rPr>
        <w:t>DRX cycle</w:t>
      </w:r>
    </w:p>
    <w:p w14:paraId="6C5B7CEF" w14:textId="77777777" w:rsidR="00BF0D39" w:rsidRPr="00BF0D39" w:rsidRDefault="00BF0D39" w:rsidP="00BF0D39">
      <w:pPr>
        <w:numPr>
          <w:ilvl w:val="2"/>
          <w:numId w:val="2"/>
        </w:numPr>
        <w:suppressAutoHyphens/>
        <w:autoSpaceDN/>
        <w:adjustRightInd/>
        <w:spacing w:after="120"/>
        <w:contextualSpacing/>
        <w:textAlignment w:val="auto"/>
        <w:rPr>
          <w:i/>
          <w:color w:val="000000"/>
        </w:rPr>
      </w:pPr>
      <w:r w:rsidRPr="00BF0D39">
        <w:rPr>
          <w:i/>
          <w:color w:val="000000"/>
        </w:rPr>
        <w:t xml:space="preserve">Use short DRX cycle of 10ms to reduce test time. </w:t>
      </w:r>
    </w:p>
    <w:p w14:paraId="0CD4CB92" w14:textId="1DBDACE3" w:rsidR="00BF0D39" w:rsidRPr="00BF0D39" w:rsidRDefault="00156E18" w:rsidP="00BF0D39">
      <w:pPr>
        <w:numPr>
          <w:ilvl w:val="2"/>
          <w:numId w:val="2"/>
        </w:numPr>
        <w:suppressAutoHyphens/>
        <w:autoSpaceDN/>
        <w:adjustRightInd/>
        <w:spacing w:after="120"/>
        <w:contextualSpacing/>
        <w:textAlignment w:val="auto"/>
        <w:rPr>
          <w:i/>
          <w:color w:val="000000"/>
        </w:rPr>
      </w:pPr>
      <w:r>
        <w:rPr>
          <w:i/>
          <w:color w:val="000000"/>
        </w:rPr>
        <w:t xml:space="preserve">It should be noted that </w:t>
      </w:r>
      <w:r w:rsidR="00BF0D39" w:rsidRPr="00BF0D39">
        <w:rPr>
          <w:i/>
          <w:color w:val="000000"/>
        </w:rPr>
        <w:t>using 10ms is only for test purpose and has no relation to real deployment.</w:t>
      </w:r>
    </w:p>
    <w:p w14:paraId="5A92657F" w14:textId="77777777" w:rsidR="006C490F" w:rsidRPr="00BF0D39" w:rsidRDefault="00346BBB" w:rsidP="00BF0D39">
      <w:pPr>
        <w:numPr>
          <w:ilvl w:val="1"/>
          <w:numId w:val="2"/>
        </w:numPr>
        <w:suppressAutoHyphens/>
        <w:autoSpaceDN/>
        <w:adjustRightInd/>
        <w:spacing w:after="120"/>
        <w:contextualSpacing/>
        <w:textAlignment w:val="auto"/>
        <w:rPr>
          <w:i/>
          <w:color w:val="000000"/>
        </w:rPr>
      </w:pPr>
      <w:r w:rsidRPr="00BF0D39">
        <w:rPr>
          <w:i/>
          <w:color w:val="000000"/>
        </w:rPr>
        <w:t>Number of error samples</w:t>
      </w:r>
    </w:p>
    <w:p w14:paraId="3D4CA196" w14:textId="77777777" w:rsidR="00BF0D39" w:rsidRPr="00BF0D39" w:rsidRDefault="00BF0D39" w:rsidP="00BF0D39">
      <w:pPr>
        <w:numPr>
          <w:ilvl w:val="2"/>
          <w:numId w:val="2"/>
        </w:numPr>
        <w:suppressAutoHyphens/>
        <w:autoSpaceDN/>
        <w:adjustRightInd/>
        <w:spacing w:after="120"/>
        <w:contextualSpacing/>
        <w:textAlignment w:val="auto"/>
        <w:rPr>
          <w:i/>
          <w:color w:val="000000"/>
        </w:rPr>
      </w:pPr>
      <w:r w:rsidRPr="00BF0D39">
        <w:rPr>
          <w:i/>
          <w:color w:val="000000"/>
        </w:rPr>
        <w:t xml:space="preserve">TBD error samples will be used. </w:t>
      </w:r>
    </w:p>
    <w:p w14:paraId="3FDFD946" w14:textId="77777777" w:rsidR="00BF0D39" w:rsidRPr="00BF0D39" w:rsidRDefault="00BF0D39" w:rsidP="00BF0D39">
      <w:pPr>
        <w:numPr>
          <w:ilvl w:val="2"/>
          <w:numId w:val="2"/>
        </w:numPr>
        <w:suppressAutoHyphens/>
        <w:autoSpaceDN/>
        <w:adjustRightInd/>
        <w:spacing w:after="120"/>
        <w:contextualSpacing/>
        <w:textAlignment w:val="auto"/>
        <w:rPr>
          <w:i/>
          <w:color w:val="000000"/>
        </w:rPr>
      </w:pPr>
      <w:r w:rsidRPr="00BF0D39">
        <w:rPr>
          <w:i/>
          <w:color w:val="000000"/>
        </w:rPr>
        <w:t>Note: Currently RAN5 uses 1000 error samples which is time consuming. Need feedback from TE vendors whether 100 error samples are feasible.</w:t>
      </w:r>
    </w:p>
    <w:p w14:paraId="44AE3010" w14:textId="109E4E65" w:rsidR="002A1D39" w:rsidRDefault="002A1D39" w:rsidP="00870B2B">
      <w:pPr>
        <w:overflowPunct/>
        <w:autoSpaceDE/>
        <w:autoSpaceDN/>
        <w:adjustRightInd/>
        <w:jc w:val="both"/>
        <w:textAlignment w:val="auto"/>
        <w:rPr>
          <w:rFonts w:eastAsia="宋体"/>
          <w:lang w:eastAsia="zh-CN"/>
        </w:rPr>
      </w:pPr>
      <w:r>
        <w:rPr>
          <w:rFonts w:eastAsia="宋体"/>
          <w:lang w:eastAsia="zh-CN"/>
        </w:rPr>
        <w:t xml:space="preserve">This contribution provides our </w:t>
      </w:r>
      <w:r w:rsidR="00EB03E7">
        <w:rPr>
          <w:rFonts w:eastAsia="宋体"/>
          <w:lang w:eastAsia="zh-CN"/>
        </w:rPr>
        <w:t xml:space="preserve">views on </w:t>
      </w:r>
      <w:r w:rsidR="00156E18">
        <w:rPr>
          <w:rFonts w:eastAsia="宋体"/>
          <w:lang w:eastAsia="zh-CN"/>
        </w:rPr>
        <w:t>the PDCCH-WUS test case</w:t>
      </w:r>
    </w:p>
    <w:p w14:paraId="6976A8FB" w14:textId="77777777" w:rsidR="007957E4" w:rsidRPr="007957E4" w:rsidRDefault="002A1D39" w:rsidP="00870B2B">
      <w:pPr>
        <w:pStyle w:val="1"/>
        <w:jc w:val="both"/>
        <w:rPr>
          <w:rFonts w:eastAsia="宋体"/>
          <w:lang w:eastAsia="zh-CN"/>
        </w:rPr>
      </w:pPr>
      <w:r w:rsidRPr="00C96D46">
        <w:rPr>
          <w:rFonts w:eastAsia="宋体"/>
          <w:lang w:eastAsia="zh-CN"/>
        </w:rPr>
        <w:t>Discussion</w:t>
      </w:r>
    </w:p>
    <w:p w14:paraId="083D96DB" w14:textId="1C6A263C" w:rsidR="00711DE5" w:rsidRDefault="00B53BD5" w:rsidP="00870B2B">
      <w:pPr>
        <w:pStyle w:val="2"/>
        <w:tabs>
          <w:tab w:val="clear" w:pos="576"/>
          <w:tab w:val="num" w:pos="567"/>
        </w:tabs>
        <w:spacing w:after="240"/>
        <w:ind w:left="567" w:hanging="567"/>
        <w:jc w:val="both"/>
        <w:rPr>
          <w:lang w:eastAsia="zh-CN"/>
        </w:rPr>
      </w:pPr>
      <w:r>
        <w:rPr>
          <w:lang w:eastAsia="zh-CN"/>
        </w:rPr>
        <w:t xml:space="preserve"> </w:t>
      </w:r>
      <w:r w:rsidR="00F73551">
        <w:rPr>
          <w:lang w:eastAsia="zh-CN"/>
        </w:rPr>
        <w:t xml:space="preserve">On </w:t>
      </w:r>
      <w:r w:rsidR="00156E18">
        <w:rPr>
          <w:lang w:eastAsia="zh-CN"/>
        </w:rPr>
        <w:t>test time issue of PDCCH-WUS test cases</w:t>
      </w:r>
    </w:p>
    <w:p w14:paraId="566CE15A" w14:textId="188AF6DB" w:rsidR="001321A1" w:rsidRDefault="004B7D73" w:rsidP="007F3BAC">
      <w:pPr>
        <w:jc w:val="both"/>
        <w:rPr>
          <w:rFonts w:eastAsia="宋体"/>
          <w:lang w:eastAsia="zh-CN"/>
        </w:rPr>
      </w:pPr>
      <w:r>
        <w:rPr>
          <w:rFonts w:eastAsia="宋体" w:hint="eastAsia"/>
          <w:lang w:eastAsia="zh-CN"/>
        </w:rPr>
        <w:t>In last meeting, there were</w:t>
      </w:r>
      <w:r w:rsidR="00445DF7">
        <w:rPr>
          <w:rFonts w:eastAsia="宋体" w:hint="eastAsia"/>
          <w:lang w:eastAsia="zh-CN"/>
        </w:rPr>
        <w:t xml:space="preserve"> discussion</w:t>
      </w:r>
      <w:r>
        <w:rPr>
          <w:rFonts w:eastAsia="宋体"/>
          <w:lang w:eastAsia="zh-CN"/>
        </w:rPr>
        <w:t>s</w:t>
      </w:r>
      <w:r w:rsidR="007F3BAC">
        <w:rPr>
          <w:rFonts w:eastAsia="宋体" w:hint="eastAsia"/>
          <w:lang w:eastAsia="zh-CN"/>
        </w:rPr>
        <w:t xml:space="preserve"> on the test time issue of PDCCH-WUS. </w:t>
      </w:r>
      <w:r w:rsidR="00E81B3F">
        <w:rPr>
          <w:rFonts w:eastAsia="宋体"/>
          <w:lang w:eastAsia="zh-CN"/>
        </w:rPr>
        <w:t xml:space="preserve">If 0.1% BLER rate is adopted as the performance point for testing, then maybe 100 error samples are not enough, and 1000 samples are needed. Although RAN5 feedback is needed to confirm the above understanding, in our view at least the necessity of 0.1% BLER need to be discussed before LS to RAN5 is discussed </w:t>
      </w:r>
      <w:r w:rsidR="00947E5E">
        <w:rPr>
          <w:rFonts w:eastAsia="宋体"/>
          <w:lang w:eastAsia="zh-CN"/>
        </w:rPr>
        <w:t xml:space="preserve">and </w:t>
      </w:r>
      <w:r w:rsidR="00E81B3F">
        <w:rPr>
          <w:rFonts w:eastAsia="宋体"/>
          <w:lang w:eastAsia="zh-CN"/>
        </w:rPr>
        <w:t>agreed. Based on R16 RAN1 discussion, there is no RAN1</w:t>
      </w:r>
      <w:r w:rsidR="002A24F1">
        <w:rPr>
          <w:rFonts w:eastAsia="宋体"/>
          <w:lang w:eastAsia="zh-CN"/>
        </w:rPr>
        <w:t xml:space="preserve"> agreements on the physical layer</w:t>
      </w:r>
      <w:r w:rsidR="00E81B3F">
        <w:rPr>
          <w:rFonts w:eastAsia="宋体"/>
          <w:lang w:eastAsia="zh-CN"/>
        </w:rPr>
        <w:t xml:space="preserve"> enhancement</w:t>
      </w:r>
      <w:r w:rsidR="002A24F1">
        <w:rPr>
          <w:rFonts w:eastAsia="宋体"/>
          <w:lang w:eastAsia="zh-CN"/>
        </w:rPr>
        <w:t>s</w:t>
      </w:r>
      <w:r w:rsidR="00E81B3F">
        <w:rPr>
          <w:rFonts w:eastAsia="宋体"/>
          <w:lang w:eastAsia="zh-CN"/>
        </w:rPr>
        <w:t xml:space="preserve"> to ensure the needed link quality in realistic environment</w:t>
      </w:r>
      <w:r w:rsidR="002A24F1">
        <w:rPr>
          <w:rFonts w:eastAsia="宋体"/>
          <w:lang w:eastAsia="zh-CN"/>
        </w:rPr>
        <w:t xml:space="preserve">. Therefore, </w:t>
      </w:r>
      <w:r w:rsidR="00E81B3F">
        <w:rPr>
          <w:rFonts w:eastAsia="宋体"/>
          <w:lang w:eastAsia="zh-CN"/>
        </w:rPr>
        <w:t xml:space="preserve">simply by raising PDCCH performance point from </w:t>
      </w:r>
      <w:r w:rsidR="00947E5E">
        <w:rPr>
          <w:rFonts w:eastAsia="宋体"/>
          <w:lang w:eastAsia="zh-CN"/>
        </w:rPr>
        <w:t xml:space="preserve">1% to 0.1% in RAN4 </w:t>
      </w:r>
      <w:proofErr w:type="spellStart"/>
      <w:r w:rsidR="00947E5E">
        <w:rPr>
          <w:rFonts w:eastAsia="宋体"/>
          <w:lang w:eastAsia="zh-CN"/>
        </w:rPr>
        <w:t>demod</w:t>
      </w:r>
      <w:proofErr w:type="spellEnd"/>
      <w:r w:rsidR="00947E5E">
        <w:rPr>
          <w:rFonts w:eastAsia="宋体"/>
          <w:lang w:eastAsia="zh-CN"/>
        </w:rPr>
        <w:t xml:space="preserve"> performance requirements would lead to negative impression on the applicable use cases of PDCCH-WUS. As 0.1% BLER rate is only the target performance that raised by some companies in RAN1 and was only for information</w:t>
      </w:r>
      <w:r w:rsidR="00FF759B">
        <w:rPr>
          <w:rFonts w:eastAsia="宋体"/>
          <w:lang w:eastAsia="zh-CN"/>
        </w:rPr>
        <w:t>, it is not necessary for RAN4 to discuss performance requirements based on that, especially if there are test time issues. In our view PDCCH-WUS is the same as normal PDCCH and 1% BLER rate can be adopted as the performance point</w:t>
      </w:r>
      <w:r w:rsidR="00D834E9">
        <w:rPr>
          <w:rFonts w:eastAsia="宋体"/>
          <w:lang w:eastAsia="zh-CN"/>
        </w:rPr>
        <w:t>.</w:t>
      </w:r>
    </w:p>
    <w:p w14:paraId="19F64A3E" w14:textId="5F23B5F8" w:rsidR="00D834E9" w:rsidRDefault="00D834E9" w:rsidP="007F3BAC">
      <w:pPr>
        <w:jc w:val="both"/>
        <w:rPr>
          <w:rFonts w:eastAsia="宋体"/>
          <w:lang w:eastAsia="zh-CN"/>
        </w:rPr>
      </w:pPr>
      <w:r>
        <w:rPr>
          <w:rFonts w:eastAsia="宋体"/>
          <w:lang w:eastAsia="zh-CN"/>
        </w:rPr>
        <w:t xml:space="preserve">If 1% and 1000 error samples are adopted, given using 10ms DRX cycle length was agreed in last meeting, the needed test time is </w:t>
      </w:r>
    </w:p>
    <w:p w14:paraId="49C67FDA" w14:textId="5F41FFEF" w:rsidR="00D834E9" w:rsidRDefault="00D834E9" w:rsidP="007F3BAC">
      <w:pPr>
        <w:jc w:val="both"/>
        <w:rPr>
          <w:rFonts w:eastAsia="宋体"/>
          <w:lang w:eastAsia="zh-CN"/>
        </w:rPr>
      </w:pPr>
      <w:r>
        <w:rPr>
          <w:rFonts w:eastAsia="宋体"/>
          <w:lang w:eastAsia="zh-CN"/>
        </w:rPr>
        <w:t>10 [</w:t>
      </w:r>
      <w:proofErr w:type="spellStart"/>
      <w:r>
        <w:rPr>
          <w:rFonts w:eastAsia="宋体"/>
          <w:lang w:eastAsia="zh-CN"/>
        </w:rPr>
        <w:t>ms</w:t>
      </w:r>
      <w:proofErr w:type="spellEnd"/>
      <w:r>
        <w:rPr>
          <w:rFonts w:eastAsia="宋体"/>
          <w:lang w:eastAsia="zh-CN"/>
        </w:rPr>
        <w:t xml:space="preserve">] x 1000 x (1/0.01) = 1000 </w:t>
      </w:r>
      <w:r w:rsidR="00BE1F15">
        <w:rPr>
          <w:rFonts w:eastAsia="宋体"/>
          <w:lang w:eastAsia="zh-CN"/>
        </w:rPr>
        <w:t>[</w:t>
      </w:r>
      <w:r>
        <w:rPr>
          <w:rFonts w:eastAsia="宋体"/>
          <w:lang w:eastAsia="zh-CN"/>
        </w:rPr>
        <w:t>s</w:t>
      </w:r>
      <w:r w:rsidR="00BE1F15">
        <w:rPr>
          <w:rFonts w:eastAsia="宋体"/>
          <w:lang w:eastAsia="zh-CN"/>
        </w:rPr>
        <w:t>]</w:t>
      </w:r>
      <w:r>
        <w:rPr>
          <w:rFonts w:eastAsia="宋体"/>
          <w:lang w:eastAsia="zh-CN"/>
        </w:rPr>
        <w:t xml:space="preserve"> = 16.67 </w:t>
      </w:r>
      <w:r w:rsidR="00BE1F15">
        <w:rPr>
          <w:rFonts w:eastAsia="宋体"/>
          <w:lang w:eastAsia="zh-CN"/>
        </w:rPr>
        <w:t>[</w:t>
      </w:r>
      <w:r>
        <w:rPr>
          <w:rFonts w:eastAsia="宋体"/>
          <w:lang w:eastAsia="zh-CN"/>
        </w:rPr>
        <w:t>min</w:t>
      </w:r>
      <w:r w:rsidR="00BE1F15">
        <w:rPr>
          <w:rFonts w:eastAsia="宋体"/>
          <w:lang w:eastAsia="zh-CN"/>
        </w:rPr>
        <w:t>]</w:t>
      </w:r>
    </w:p>
    <w:p w14:paraId="37810809" w14:textId="2011A2F4" w:rsidR="00897EBE" w:rsidRDefault="00897EBE" w:rsidP="00870B2B">
      <w:pPr>
        <w:jc w:val="both"/>
        <w:rPr>
          <w:rFonts w:eastAsia="宋体"/>
          <w:lang w:eastAsia="zh-CN"/>
        </w:rPr>
      </w:pPr>
      <w:r>
        <w:rPr>
          <w:rFonts w:eastAsia="宋体" w:hint="eastAsia"/>
          <w:lang w:eastAsia="zh-CN"/>
        </w:rPr>
        <w:t xml:space="preserve">This is an acceptable test time in our view. </w:t>
      </w:r>
      <w:r>
        <w:rPr>
          <w:rFonts w:eastAsia="宋体"/>
          <w:lang w:eastAsia="zh-CN"/>
        </w:rPr>
        <w:t>On the other hand, if somehow it is agreed to use 100 error samples, test time can be further decreased to 1.67 min which is also acceptable in our view.</w:t>
      </w:r>
    </w:p>
    <w:p w14:paraId="0FA67191" w14:textId="1EDC37E7" w:rsidR="00EA0D64" w:rsidRDefault="00047197" w:rsidP="00870B2B">
      <w:pPr>
        <w:jc w:val="both"/>
        <w:rPr>
          <w:rFonts w:eastAsia="宋体"/>
          <w:lang w:eastAsia="zh-CN"/>
        </w:rPr>
      </w:pPr>
      <w:r>
        <w:rPr>
          <w:rFonts w:eastAsia="宋体" w:hint="eastAsia"/>
          <w:lang w:eastAsia="zh-CN"/>
        </w:rPr>
        <w:t>Based on above analysis, we have the following proposal:</w:t>
      </w:r>
      <w:bookmarkStart w:id="2" w:name="_GoBack"/>
      <w:bookmarkEnd w:id="2"/>
    </w:p>
    <w:p w14:paraId="235F6CC3" w14:textId="5E27CA19" w:rsidR="00047197" w:rsidRPr="00047197" w:rsidRDefault="00047197" w:rsidP="00047197">
      <w:pPr>
        <w:overflowPunct/>
        <w:autoSpaceDE/>
        <w:autoSpaceDN/>
        <w:adjustRightInd/>
        <w:jc w:val="both"/>
        <w:textAlignment w:val="auto"/>
        <w:rPr>
          <w:rFonts w:eastAsia="宋体"/>
          <w:b/>
          <w:lang w:eastAsia="zh-CN"/>
        </w:rPr>
      </w:pPr>
      <w:r w:rsidRPr="00047197">
        <w:rPr>
          <w:rFonts w:eastAsia="宋体" w:hint="eastAsia"/>
          <w:b/>
          <w:lang w:eastAsia="zh-CN"/>
        </w:rPr>
        <w:lastRenderedPageBreak/>
        <w:t xml:space="preserve">Proposal 1 </w:t>
      </w:r>
      <w:r w:rsidR="00FF759B">
        <w:rPr>
          <w:rFonts w:eastAsia="宋体"/>
          <w:b/>
          <w:lang w:eastAsia="zh-CN"/>
        </w:rPr>
        <w:t xml:space="preserve">Test PDCCH-WUS </w:t>
      </w:r>
      <w:proofErr w:type="spellStart"/>
      <w:r w:rsidR="00FF759B">
        <w:rPr>
          <w:rFonts w:eastAsia="宋体"/>
          <w:b/>
          <w:lang w:eastAsia="zh-CN"/>
        </w:rPr>
        <w:t>demod</w:t>
      </w:r>
      <w:proofErr w:type="spellEnd"/>
      <w:r w:rsidR="00FF759B">
        <w:rPr>
          <w:rFonts w:eastAsia="宋体"/>
          <w:b/>
          <w:lang w:eastAsia="zh-CN"/>
        </w:rPr>
        <w:t xml:space="preserve"> performance using 1% BLER rate and 1000 error samples</w:t>
      </w:r>
      <w:r w:rsidR="0044172B">
        <w:rPr>
          <w:rFonts w:eastAsia="宋体"/>
          <w:b/>
          <w:lang w:eastAsia="zh-CN"/>
        </w:rPr>
        <w:t>.</w:t>
      </w:r>
    </w:p>
    <w:p w14:paraId="01596234" w14:textId="77777777" w:rsidR="00047197" w:rsidRPr="00790FAF" w:rsidRDefault="00047197" w:rsidP="00870B2B">
      <w:pPr>
        <w:jc w:val="both"/>
        <w:rPr>
          <w:rFonts w:eastAsia="宋体"/>
          <w:lang w:eastAsia="zh-CN"/>
        </w:rPr>
      </w:pPr>
    </w:p>
    <w:p w14:paraId="3630F7FD" w14:textId="0935E6BC" w:rsidR="00EA0D64" w:rsidRPr="002F05B5" w:rsidRDefault="00EA0D64" w:rsidP="00842CAB">
      <w:pPr>
        <w:pStyle w:val="2"/>
        <w:spacing w:after="240"/>
        <w:ind w:left="567" w:hanging="567"/>
        <w:jc w:val="both"/>
        <w:rPr>
          <w:sz w:val="28"/>
        </w:rPr>
      </w:pPr>
      <w:r>
        <w:rPr>
          <w:rFonts w:eastAsia="宋体"/>
          <w:sz w:val="28"/>
          <w:lang w:eastAsia="zh-CN"/>
        </w:rPr>
        <w:t>O</w:t>
      </w:r>
      <w:r w:rsidRPr="00E053FA">
        <w:rPr>
          <w:rFonts w:eastAsia="宋体"/>
          <w:sz w:val="28"/>
          <w:lang w:eastAsia="zh-CN"/>
        </w:rPr>
        <w:t xml:space="preserve">n </w:t>
      </w:r>
      <w:r w:rsidR="00D650BC">
        <w:rPr>
          <w:rFonts w:eastAsia="宋体"/>
          <w:sz w:val="28"/>
          <w:lang w:eastAsia="zh-CN"/>
        </w:rPr>
        <w:t>selection between option 1 and option 2</w:t>
      </w:r>
    </w:p>
    <w:p w14:paraId="39A99E5B" w14:textId="367763B5" w:rsidR="00C92CD8" w:rsidRDefault="00C92CD8" w:rsidP="00870B2B">
      <w:pPr>
        <w:suppressAutoHyphens/>
        <w:autoSpaceDN/>
        <w:adjustRightInd/>
        <w:jc w:val="both"/>
        <w:rPr>
          <w:rFonts w:eastAsia="宋体"/>
          <w:lang w:eastAsia="zh-CN"/>
        </w:rPr>
      </w:pPr>
      <w:r>
        <w:rPr>
          <w:rFonts w:eastAsia="宋体"/>
          <w:lang w:eastAsia="zh-CN"/>
        </w:rPr>
        <w:t>In last meeting,</w:t>
      </w:r>
      <w:r w:rsidR="00897EBE">
        <w:rPr>
          <w:rFonts w:eastAsia="宋体"/>
          <w:lang w:eastAsia="zh-CN"/>
        </w:rPr>
        <w:t xml:space="preserve"> 3 options were discussed and it was agreed to make down-selection between option 1 and option 2. In our understanding, option 3 discussed in last meeting was </w:t>
      </w:r>
      <w:r w:rsidR="00715356">
        <w:rPr>
          <w:rFonts w:eastAsia="宋体"/>
          <w:lang w:eastAsia="zh-CN"/>
        </w:rPr>
        <w:t>the best option if it was not proposed during the meeting. For option 1 and option 2, either one has pros and cons which is summarized in the following table.</w:t>
      </w:r>
    </w:p>
    <w:p w14:paraId="2AC78D5B" w14:textId="4E6D859B" w:rsidR="00750EE5" w:rsidRDefault="00750EE5" w:rsidP="00750EE5">
      <w:pPr>
        <w:suppressAutoHyphens/>
        <w:autoSpaceDN/>
        <w:adjustRightInd/>
        <w:jc w:val="center"/>
        <w:rPr>
          <w:rFonts w:eastAsia="宋体"/>
          <w:lang w:eastAsia="zh-CN"/>
        </w:rPr>
      </w:pPr>
      <w:r>
        <w:rPr>
          <w:rFonts w:eastAsia="宋体"/>
          <w:lang w:eastAsia="zh-CN"/>
        </w:rPr>
        <w:t>Table 1 Summary of Pros and Cons for option 1 and option 2 in last meeting</w:t>
      </w:r>
    </w:p>
    <w:tbl>
      <w:tblPr>
        <w:tblStyle w:val="aa"/>
        <w:tblW w:w="0" w:type="auto"/>
        <w:tblLook w:val="04A0" w:firstRow="1" w:lastRow="0" w:firstColumn="1" w:lastColumn="0" w:noHBand="0" w:noVBand="1"/>
      </w:tblPr>
      <w:tblGrid>
        <w:gridCol w:w="1271"/>
        <w:gridCol w:w="4180"/>
        <w:gridCol w:w="4180"/>
      </w:tblGrid>
      <w:tr w:rsidR="00715356" w14:paraId="5C07EF5A" w14:textId="77777777" w:rsidTr="00232FDC">
        <w:tc>
          <w:tcPr>
            <w:tcW w:w="1271" w:type="dxa"/>
          </w:tcPr>
          <w:p w14:paraId="3F10F256" w14:textId="77777777" w:rsidR="00715356" w:rsidRDefault="00715356" w:rsidP="00870B2B">
            <w:pPr>
              <w:suppressAutoHyphens/>
              <w:autoSpaceDN/>
              <w:adjustRightInd/>
              <w:jc w:val="both"/>
              <w:rPr>
                <w:rFonts w:eastAsia="宋体"/>
                <w:lang w:eastAsia="zh-CN"/>
              </w:rPr>
            </w:pPr>
          </w:p>
        </w:tc>
        <w:tc>
          <w:tcPr>
            <w:tcW w:w="4180" w:type="dxa"/>
          </w:tcPr>
          <w:p w14:paraId="082DB4CC" w14:textId="24462AAA" w:rsidR="00715356" w:rsidRDefault="00232FDC" w:rsidP="00870B2B">
            <w:pPr>
              <w:suppressAutoHyphens/>
              <w:autoSpaceDN/>
              <w:adjustRightInd/>
              <w:jc w:val="both"/>
              <w:rPr>
                <w:rFonts w:eastAsia="宋体"/>
                <w:lang w:eastAsia="zh-CN"/>
              </w:rPr>
            </w:pPr>
            <w:r>
              <w:rPr>
                <w:rFonts w:eastAsia="宋体" w:hint="eastAsia"/>
                <w:lang w:eastAsia="zh-CN"/>
              </w:rPr>
              <w:t>Pros</w:t>
            </w:r>
          </w:p>
        </w:tc>
        <w:tc>
          <w:tcPr>
            <w:tcW w:w="4180" w:type="dxa"/>
          </w:tcPr>
          <w:p w14:paraId="5C7DAAA2" w14:textId="32DF8650" w:rsidR="00715356" w:rsidRDefault="00232FDC" w:rsidP="00870B2B">
            <w:pPr>
              <w:suppressAutoHyphens/>
              <w:autoSpaceDN/>
              <w:adjustRightInd/>
              <w:jc w:val="both"/>
              <w:rPr>
                <w:rFonts w:eastAsia="宋体"/>
                <w:lang w:eastAsia="zh-CN"/>
              </w:rPr>
            </w:pPr>
            <w:r>
              <w:rPr>
                <w:rFonts w:eastAsia="宋体" w:hint="eastAsia"/>
                <w:lang w:eastAsia="zh-CN"/>
              </w:rPr>
              <w:t>Cons</w:t>
            </w:r>
          </w:p>
        </w:tc>
      </w:tr>
      <w:tr w:rsidR="00715356" w:rsidRPr="00232FDC" w14:paraId="15C7C591" w14:textId="77777777" w:rsidTr="00232FDC">
        <w:tc>
          <w:tcPr>
            <w:tcW w:w="1271" w:type="dxa"/>
          </w:tcPr>
          <w:p w14:paraId="37763C1E" w14:textId="44307AA3" w:rsidR="00715356" w:rsidRDefault="00232FDC" w:rsidP="00870B2B">
            <w:pPr>
              <w:suppressAutoHyphens/>
              <w:autoSpaceDN/>
              <w:adjustRightInd/>
              <w:jc w:val="both"/>
              <w:rPr>
                <w:rFonts w:eastAsia="宋体"/>
                <w:lang w:eastAsia="zh-CN"/>
              </w:rPr>
            </w:pPr>
            <w:r>
              <w:rPr>
                <w:rFonts w:eastAsia="宋体" w:hint="eastAsia"/>
                <w:lang w:eastAsia="zh-CN"/>
              </w:rPr>
              <w:t>Option 1</w:t>
            </w:r>
          </w:p>
        </w:tc>
        <w:tc>
          <w:tcPr>
            <w:tcW w:w="4180" w:type="dxa"/>
          </w:tcPr>
          <w:p w14:paraId="4DED1E5E" w14:textId="4F390969" w:rsidR="00232FDC" w:rsidRDefault="00232FDC" w:rsidP="00232FDC">
            <w:pPr>
              <w:suppressAutoHyphens/>
              <w:autoSpaceDN/>
              <w:adjustRightInd/>
              <w:jc w:val="both"/>
              <w:rPr>
                <w:rFonts w:eastAsia="宋体"/>
                <w:lang w:eastAsia="zh-CN"/>
              </w:rPr>
            </w:pPr>
            <w:r>
              <w:rPr>
                <w:rFonts w:eastAsia="宋体" w:hint="eastAsia"/>
                <w:lang w:eastAsia="zh-CN"/>
              </w:rPr>
              <w:t xml:space="preserve">1. </w:t>
            </w:r>
            <w:r>
              <w:rPr>
                <w:rFonts w:eastAsia="宋体"/>
                <w:lang w:eastAsia="zh-CN"/>
              </w:rPr>
              <w:t>Simple and straight forward</w:t>
            </w:r>
          </w:p>
        </w:tc>
        <w:tc>
          <w:tcPr>
            <w:tcW w:w="4180" w:type="dxa"/>
          </w:tcPr>
          <w:p w14:paraId="7F48A4A9" w14:textId="77777777" w:rsidR="00715356" w:rsidRDefault="00232FDC" w:rsidP="00870B2B">
            <w:pPr>
              <w:suppressAutoHyphens/>
              <w:autoSpaceDN/>
              <w:adjustRightInd/>
              <w:jc w:val="both"/>
              <w:rPr>
                <w:rFonts w:eastAsia="宋体"/>
                <w:lang w:eastAsia="zh-CN"/>
              </w:rPr>
            </w:pPr>
            <w:r>
              <w:rPr>
                <w:rFonts w:eastAsia="宋体" w:hint="eastAsia"/>
                <w:lang w:eastAsia="zh-CN"/>
              </w:rPr>
              <w:t xml:space="preserve">1. </w:t>
            </w:r>
            <w:r>
              <w:rPr>
                <w:rFonts w:eastAsia="宋体"/>
                <w:lang w:eastAsia="zh-CN"/>
              </w:rPr>
              <w:t>Unable to differentiate UE behaviour for reception of PDCCH-WUS or normal PDCCH;</w:t>
            </w:r>
          </w:p>
          <w:p w14:paraId="1CB2E354" w14:textId="057AA66F" w:rsidR="00232FDC" w:rsidRDefault="00232FDC" w:rsidP="00870B2B">
            <w:pPr>
              <w:suppressAutoHyphens/>
              <w:autoSpaceDN/>
              <w:adjustRightInd/>
              <w:jc w:val="both"/>
              <w:rPr>
                <w:rFonts w:eastAsia="宋体"/>
                <w:lang w:eastAsia="zh-CN"/>
              </w:rPr>
            </w:pPr>
            <w:r>
              <w:rPr>
                <w:rFonts w:eastAsia="宋体"/>
                <w:lang w:eastAsia="zh-CN"/>
              </w:rPr>
              <w:t>2. “0” indication is not tested.</w:t>
            </w:r>
          </w:p>
        </w:tc>
      </w:tr>
      <w:tr w:rsidR="00715356" w14:paraId="4A226193" w14:textId="77777777" w:rsidTr="00232FDC">
        <w:tc>
          <w:tcPr>
            <w:tcW w:w="1271" w:type="dxa"/>
          </w:tcPr>
          <w:p w14:paraId="2BF2FA0F" w14:textId="20E1EF3E" w:rsidR="00715356" w:rsidRDefault="00232FDC" w:rsidP="00870B2B">
            <w:pPr>
              <w:suppressAutoHyphens/>
              <w:autoSpaceDN/>
              <w:adjustRightInd/>
              <w:jc w:val="both"/>
              <w:rPr>
                <w:rFonts w:eastAsia="宋体"/>
                <w:lang w:eastAsia="zh-CN"/>
              </w:rPr>
            </w:pPr>
            <w:r>
              <w:rPr>
                <w:rFonts w:eastAsia="宋体" w:hint="eastAsia"/>
                <w:lang w:eastAsia="zh-CN"/>
              </w:rPr>
              <w:t>Option 2</w:t>
            </w:r>
          </w:p>
        </w:tc>
        <w:tc>
          <w:tcPr>
            <w:tcW w:w="4180" w:type="dxa"/>
          </w:tcPr>
          <w:p w14:paraId="7F36C8D8" w14:textId="77777777" w:rsidR="00715356" w:rsidRDefault="00232FDC" w:rsidP="00870B2B">
            <w:pPr>
              <w:suppressAutoHyphens/>
              <w:autoSpaceDN/>
              <w:adjustRightInd/>
              <w:jc w:val="both"/>
              <w:rPr>
                <w:rFonts w:eastAsia="宋体"/>
                <w:lang w:eastAsia="zh-CN"/>
              </w:rPr>
            </w:pPr>
            <w:r>
              <w:rPr>
                <w:rFonts w:eastAsia="宋体" w:hint="eastAsia"/>
                <w:lang w:eastAsia="zh-CN"/>
              </w:rPr>
              <w:t xml:space="preserve">1. </w:t>
            </w:r>
            <w:r>
              <w:rPr>
                <w:rFonts w:eastAsia="宋体"/>
                <w:lang w:eastAsia="zh-CN"/>
              </w:rPr>
              <w:t>Capable to differentiate the UE behaviour for reception of PDCCH-WUS or normal PDCCH;</w:t>
            </w:r>
          </w:p>
          <w:p w14:paraId="236FD5A3" w14:textId="6DA1D520" w:rsidR="00232FDC" w:rsidRPr="00232FDC" w:rsidRDefault="00232FDC" w:rsidP="00232FDC">
            <w:pPr>
              <w:suppressAutoHyphens/>
              <w:autoSpaceDN/>
              <w:adjustRightInd/>
              <w:jc w:val="both"/>
              <w:rPr>
                <w:rFonts w:eastAsia="宋体"/>
                <w:lang w:eastAsia="zh-CN"/>
              </w:rPr>
            </w:pPr>
          </w:p>
        </w:tc>
        <w:tc>
          <w:tcPr>
            <w:tcW w:w="4180" w:type="dxa"/>
          </w:tcPr>
          <w:p w14:paraId="363EB93B" w14:textId="77777777" w:rsidR="00715356" w:rsidRDefault="003C4D95" w:rsidP="00870B2B">
            <w:pPr>
              <w:suppressAutoHyphens/>
              <w:autoSpaceDN/>
              <w:adjustRightInd/>
              <w:jc w:val="both"/>
              <w:rPr>
                <w:rFonts w:eastAsia="宋体"/>
                <w:lang w:eastAsia="zh-CN"/>
              </w:rPr>
            </w:pPr>
            <w:r>
              <w:rPr>
                <w:rFonts w:eastAsia="宋体"/>
                <w:lang w:eastAsia="zh-CN"/>
              </w:rPr>
              <w:t>1. Power boosting of PDCCH-WUS is not  realistic in actual deployment since the CORESET is shared with normal PDCCH.</w:t>
            </w:r>
          </w:p>
          <w:p w14:paraId="14638CEF" w14:textId="71F64417" w:rsidR="003C4D95" w:rsidRPr="003C4D95" w:rsidRDefault="003C4D95" w:rsidP="00870B2B">
            <w:pPr>
              <w:suppressAutoHyphens/>
              <w:autoSpaceDN/>
              <w:adjustRightInd/>
              <w:jc w:val="both"/>
              <w:rPr>
                <w:rFonts w:eastAsia="宋体"/>
                <w:lang w:eastAsia="zh-CN"/>
              </w:rPr>
            </w:pPr>
            <w:r>
              <w:rPr>
                <w:rFonts w:eastAsia="宋体"/>
                <w:lang w:eastAsia="zh-CN"/>
              </w:rPr>
              <w:t>2. “0” indication is not tested.</w:t>
            </w:r>
          </w:p>
        </w:tc>
      </w:tr>
    </w:tbl>
    <w:p w14:paraId="2AEBE330" w14:textId="77777777" w:rsidR="00715356" w:rsidRDefault="00715356" w:rsidP="00870B2B">
      <w:pPr>
        <w:suppressAutoHyphens/>
        <w:autoSpaceDN/>
        <w:adjustRightInd/>
        <w:jc w:val="both"/>
        <w:rPr>
          <w:rFonts w:eastAsia="宋体"/>
          <w:lang w:eastAsia="zh-CN"/>
        </w:rPr>
      </w:pPr>
    </w:p>
    <w:p w14:paraId="1D38E43B" w14:textId="70DF80DF" w:rsidR="00715356" w:rsidRDefault="00715356" w:rsidP="00870B2B">
      <w:pPr>
        <w:suppressAutoHyphens/>
        <w:autoSpaceDN/>
        <w:adjustRightInd/>
        <w:jc w:val="both"/>
        <w:rPr>
          <w:rFonts w:eastAsia="宋体"/>
          <w:lang w:eastAsia="zh-CN"/>
        </w:rPr>
      </w:pPr>
      <w:r>
        <w:rPr>
          <w:rFonts w:eastAsia="宋体"/>
          <w:lang w:eastAsia="zh-CN"/>
        </w:rPr>
        <w:t>In our view, based on above summary, we are fine with e</w:t>
      </w:r>
      <w:r w:rsidR="00232FDC">
        <w:rPr>
          <w:rFonts w:eastAsia="宋体"/>
          <w:lang w:eastAsia="zh-CN"/>
        </w:rPr>
        <w:t>ither option. As captured in last meeting WF, RAN4 agreed to test PDCCH-WUS without testing “0” indication, in our understanding consequently the necessity to differentiate between PDCCH-WUS and normal PDCCH is not that important any more. Therefore we slightly prefer option 1 over option 2 which is slightly simpler</w:t>
      </w:r>
      <w:r w:rsidR="00750EE5">
        <w:rPr>
          <w:rFonts w:eastAsia="宋体"/>
          <w:lang w:eastAsia="zh-CN"/>
        </w:rPr>
        <w:t xml:space="preserve"> and more realistic</w:t>
      </w:r>
      <w:r w:rsidR="00232FDC">
        <w:rPr>
          <w:rFonts w:eastAsia="宋体"/>
          <w:lang w:eastAsia="zh-CN"/>
        </w:rPr>
        <w:t>.</w:t>
      </w:r>
    </w:p>
    <w:p w14:paraId="5F00A106" w14:textId="7A30D6AD" w:rsidR="00196723" w:rsidRPr="00C26D90" w:rsidRDefault="00750EE5" w:rsidP="00870B2B">
      <w:pPr>
        <w:suppressAutoHyphens/>
        <w:autoSpaceDN/>
        <w:adjustRightInd/>
        <w:jc w:val="both"/>
        <w:rPr>
          <w:rFonts w:eastAsia="宋体"/>
          <w:b/>
          <w:lang w:eastAsia="zh-CN"/>
        </w:rPr>
      </w:pPr>
      <w:r>
        <w:rPr>
          <w:rFonts w:eastAsia="宋体"/>
          <w:b/>
          <w:lang w:eastAsia="zh-CN"/>
        </w:rPr>
        <w:t>Proposal 2</w:t>
      </w:r>
      <w:r w:rsidR="00C6372A">
        <w:rPr>
          <w:rFonts w:eastAsia="宋体"/>
          <w:b/>
          <w:lang w:eastAsia="zh-CN"/>
        </w:rPr>
        <w:t xml:space="preserve"> Either option 1 or option 2 is fine. If down-selection between these 2 options are needed, we slightly prefer option 1.</w:t>
      </w:r>
    </w:p>
    <w:p w14:paraId="362E4556" w14:textId="77777777" w:rsidR="002A1D39" w:rsidRPr="00C96D46" w:rsidRDefault="002A1D39" w:rsidP="00870B2B">
      <w:pPr>
        <w:pStyle w:val="1"/>
        <w:jc w:val="both"/>
        <w:rPr>
          <w:rFonts w:eastAsia="宋体"/>
          <w:lang w:eastAsia="zh-CN"/>
        </w:rPr>
      </w:pPr>
      <w:r w:rsidRPr="00C96D46">
        <w:rPr>
          <w:rFonts w:eastAsia="宋体" w:hint="eastAsia"/>
          <w:lang w:eastAsia="zh-CN"/>
        </w:rPr>
        <w:t>Conclusion</w:t>
      </w:r>
    </w:p>
    <w:p w14:paraId="2826D799" w14:textId="7FFDC8EE" w:rsidR="002A1D39" w:rsidRDefault="002A1D39" w:rsidP="00870B2B">
      <w:pPr>
        <w:jc w:val="both"/>
        <w:rPr>
          <w:rFonts w:eastAsia="等线"/>
          <w:noProof/>
          <w:lang w:val="fr-FR" w:eastAsia="zh-CN"/>
        </w:rPr>
      </w:pPr>
      <w:r>
        <w:rPr>
          <w:rFonts w:eastAsia="等线" w:hint="eastAsia"/>
          <w:noProof/>
          <w:lang w:val="fr-FR" w:eastAsia="zh-CN"/>
        </w:rPr>
        <w:t xml:space="preserve">In this paper, we provide our </w:t>
      </w:r>
      <w:r w:rsidR="00B264EA">
        <w:rPr>
          <w:rFonts w:eastAsia="等线"/>
          <w:noProof/>
          <w:lang w:val="fr-FR" w:eastAsia="zh-CN"/>
        </w:rPr>
        <w:t>views on the remaining issues in</w:t>
      </w:r>
      <w:r w:rsidR="00C6372A">
        <w:rPr>
          <w:rFonts w:eastAsia="等线"/>
          <w:noProof/>
          <w:lang w:val="fr-FR" w:eastAsia="zh-CN"/>
        </w:rPr>
        <w:t xml:space="preserve"> PDCCH-WUS test cases</w:t>
      </w:r>
      <w:r w:rsidR="008F26E4">
        <w:rPr>
          <w:rFonts w:eastAsia="宋体"/>
          <w:lang w:eastAsia="zh-CN"/>
        </w:rPr>
        <w:t>.</w:t>
      </w:r>
      <w:r>
        <w:rPr>
          <w:rFonts w:eastAsia="等线"/>
          <w:noProof/>
          <w:lang w:val="fr-FR" w:eastAsia="zh-CN"/>
        </w:rPr>
        <w:t xml:space="preserve"> </w:t>
      </w:r>
      <w:r w:rsidR="008F26E4">
        <w:rPr>
          <w:rFonts w:eastAsia="等线"/>
          <w:noProof/>
          <w:lang w:val="fr-FR" w:eastAsia="zh-CN"/>
        </w:rPr>
        <w:t>We</w:t>
      </w:r>
      <w:r>
        <w:rPr>
          <w:rFonts w:eastAsia="等线"/>
          <w:noProof/>
          <w:lang w:val="fr-FR" w:eastAsia="zh-CN"/>
        </w:rPr>
        <w:t xml:space="preserve"> provide the</w:t>
      </w:r>
      <w:r w:rsidRPr="00C96D46">
        <w:rPr>
          <w:rFonts w:eastAsia="等线" w:hint="eastAsia"/>
          <w:noProof/>
          <w:lang w:val="fr-FR" w:eastAsia="zh-CN"/>
        </w:rPr>
        <w:t xml:space="preserve"> following</w:t>
      </w:r>
      <w:r>
        <w:rPr>
          <w:rFonts w:eastAsia="等线"/>
          <w:noProof/>
          <w:lang w:val="fr-FR" w:eastAsia="zh-CN"/>
        </w:rPr>
        <w:t xml:space="preserve"> </w:t>
      </w:r>
      <w:r w:rsidR="00B264EA">
        <w:rPr>
          <w:rFonts w:eastAsia="等线"/>
          <w:noProof/>
          <w:lang w:val="fr-FR" w:eastAsia="zh-CN"/>
        </w:rPr>
        <w:t>proposals</w:t>
      </w:r>
      <w:r w:rsidRPr="00C96D46">
        <w:rPr>
          <w:rFonts w:eastAsia="等线" w:hint="eastAsia"/>
          <w:noProof/>
          <w:lang w:val="fr-FR" w:eastAsia="zh-CN"/>
        </w:rPr>
        <w:t>:</w:t>
      </w:r>
    </w:p>
    <w:p w14:paraId="11D427BF" w14:textId="77777777" w:rsidR="00C6372A" w:rsidRPr="00047197" w:rsidRDefault="00C6372A" w:rsidP="00C6372A">
      <w:pPr>
        <w:overflowPunct/>
        <w:autoSpaceDE/>
        <w:autoSpaceDN/>
        <w:adjustRightInd/>
        <w:jc w:val="both"/>
        <w:textAlignment w:val="auto"/>
        <w:rPr>
          <w:rFonts w:eastAsia="宋体"/>
          <w:b/>
          <w:lang w:eastAsia="zh-CN"/>
        </w:rPr>
      </w:pPr>
      <w:r w:rsidRPr="00047197">
        <w:rPr>
          <w:rFonts w:eastAsia="宋体" w:hint="eastAsia"/>
          <w:b/>
          <w:lang w:eastAsia="zh-CN"/>
        </w:rPr>
        <w:t xml:space="preserve">Proposal 1 </w:t>
      </w:r>
      <w:r>
        <w:rPr>
          <w:rFonts w:eastAsia="宋体"/>
          <w:b/>
          <w:lang w:eastAsia="zh-CN"/>
        </w:rPr>
        <w:t xml:space="preserve">Test PDCCH-WUS </w:t>
      </w:r>
      <w:proofErr w:type="spellStart"/>
      <w:r>
        <w:rPr>
          <w:rFonts w:eastAsia="宋体"/>
          <w:b/>
          <w:lang w:eastAsia="zh-CN"/>
        </w:rPr>
        <w:t>demod</w:t>
      </w:r>
      <w:proofErr w:type="spellEnd"/>
      <w:r>
        <w:rPr>
          <w:rFonts w:eastAsia="宋体"/>
          <w:b/>
          <w:lang w:eastAsia="zh-CN"/>
        </w:rPr>
        <w:t xml:space="preserve"> performance using 1% BLER rate and 1000 error samples.</w:t>
      </w:r>
    </w:p>
    <w:p w14:paraId="36366E1D" w14:textId="77777777" w:rsidR="00AE1CD1" w:rsidRPr="00C26D90" w:rsidRDefault="00AE1CD1" w:rsidP="00AE1CD1">
      <w:pPr>
        <w:suppressAutoHyphens/>
        <w:autoSpaceDN/>
        <w:adjustRightInd/>
        <w:jc w:val="both"/>
        <w:rPr>
          <w:rFonts w:eastAsia="宋体"/>
          <w:b/>
          <w:lang w:eastAsia="zh-CN"/>
        </w:rPr>
      </w:pPr>
      <w:r>
        <w:rPr>
          <w:rFonts w:eastAsia="宋体"/>
          <w:b/>
          <w:lang w:eastAsia="zh-CN"/>
        </w:rPr>
        <w:t>Proposal 2 Either option 1 or option 2 is fine. If down-selection between these 2 options are needed, we slightly prefer option 1.</w:t>
      </w:r>
    </w:p>
    <w:p w14:paraId="5AA15B90" w14:textId="77777777" w:rsidR="002A1D39" w:rsidRDefault="002A1D39" w:rsidP="00870B2B">
      <w:pPr>
        <w:pStyle w:val="1"/>
        <w:numPr>
          <w:ilvl w:val="0"/>
          <w:numId w:val="0"/>
        </w:numPr>
        <w:jc w:val="both"/>
        <w:rPr>
          <w:rFonts w:eastAsia="宋体"/>
          <w:lang w:eastAsia="zh-CN"/>
        </w:rPr>
      </w:pPr>
      <w:r w:rsidRPr="00C96D46">
        <w:t>References</w:t>
      </w:r>
    </w:p>
    <w:p w14:paraId="7B428BE9" w14:textId="7DCAF167" w:rsidR="002A1D39" w:rsidRPr="0057263C" w:rsidRDefault="002A1D39" w:rsidP="00870B2B">
      <w:pPr>
        <w:pStyle w:val="a5"/>
        <w:jc w:val="both"/>
        <w:rPr>
          <w:rFonts w:eastAsia="宋体"/>
          <w:b w:val="0"/>
          <w:lang w:eastAsia="zh-CN"/>
        </w:rPr>
      </w:pPr>
      <w:bookmarkStart w:id="3" w:name="_Ref20844613"/>
      <w:r w:rsidRPr="0057263C">
        <w:rPr>
          <w:rFonts w:eastAsia="宋体"/>
          <w:b w:val="0"/>
          <w:lang w:eastAsia="zh-CN"/>
        </w:rPr>
        <w:t>[</w:t>
      </w:r>
      <w:bookmarkEnd w:id="3"/>
      <w:r w:rsidR="002F05B5" w:rsidRPr="0057263C">
        <w:rPr>
          <w:rFonts w:eastAsia="宋体"/>
          <w:b w:val="0"/>
          <w:lang w:eastAsia="zh-CN"/>
        </w:rPr>
        <w:t>1</w:t>
      </w:r>
      <w:r w:rsidRPr="0057263C">
        <w:rPr>
          <w:rFonts w:eastAsia="宋体"/>
          <w:b w:val="0"/>
          <w:lang w:eastAsia="zh-CN"/>
        </w:rPr>
        <w:t xml:space="preserve">] </w:t>
      </w:r>
      <w:r w:rsidR="006B26C5" w:rsidRPr="0057263C">
        <w:rPr>
          <w:rFonts w:eastAsia="宋体"/>
          <w:b w:val="0"/>
          <w:lang w:eastAsia="zh-CN"/>
        </w:rPr>
        <w:t xml:space="preserve"> </w:t>
      </w:r>
      <w:r w:rsidR="003977E8" w:rsidRPr="0057263C">
        <w:rPr>
          <w:rFonts w:eastAsia="宋体"/>
          <w:b w:val="0"/>
          <w:lang w:eastAsia="zh-CN"/>
        </w:rPr>
        <w:t>R4-20</w:t>
      </w:r>
      <w:r w:rsidR="0054093C" w:rsidRPr="0057263C">
        <w:rPr>
          <w:rFonts w:eastAsia="宋体"/>
          <w:b w:val="0"/>
          <w:lang w:eastAsia="zh-CN"/>
        </w:rPr>
        <w:t>12645</w:t>
      </w:r>
      <w:r w:rsidR="003977E8" w:rsidRPr="0057263C">
        <w:rPr>
          <w:rFonts w:eastAsia="宋体"/>
          <w:b w:val="0"/>
          <w:lang w:eastAsia="zh-CN"/>
        </w:rPr>
        <w:t xml:space="preserve">  </w:t>
      </w:r>
      <w:r w:rsidR="0054093C" w:rsidRPr="0057263C">
        <w:rPr>
          <w:rFonts w:eastAsia="宋体"/>
          <w:b w:val="0"/>
          <w:bCs/>
          <w:lang w:eastAsia="zh-CN"/>
        </w:rPr>
        <w:t>WF on power saving demodulation</w:t>
      </w:r>
      <w:r w:rsidR="003977E8" w:rsidRPr="0057263C">
        <w:rPr>
          <w:rFonts w:eastAsia="宋体"/>
          <w:b w:val="0"/>
          <w:bCs/>
          <w:lang w:eastAsia="zh-CN"/>
        </w:rPr>
        <w:t xml:space="preserve">, </w:t>
      </w:r>
      <w:r w:rsidR="007A7BC9" w:rsidRPr="0057263C">
        <w:rPr>
          <w:rFonts w:eastAsia="宋体"/>
          <w:b w:val="0"/>
          <w:bCs/>
          <w:lang w:eastAsia="zh-CN"/>
        </w:rPr>
        <w:t>CATT, RAN4 #9</w:t>
      </w:r>
      <w:r w:rsidR="0054093C" w:rsidRPr="0057263C">
        <w:rPr>
          <w:rFonts w:eastAsia="宋体"/>
          <w:b w:val="0"/>
          <w:bCs/>
          <w:lang w:eastAsia="zh-CN"/>
        </w:rPr>
        <w:t>7</w:t>
      </w:r>
      <w:r w:rsidR="00B05802" w:rsidRPr="0057263C">
        <w:rPr>
          <w:rFonts w:eastAsia="宋体"/>
          <w:b w:val="0"/>
          <w:bCs/>
          <w:lang w:eastAsia="zh-CN"/>
        </w:rPr>
        <w:t>e</w:t>
      </w:r>
    </w:p>
    <w:sectPr w:rsidR="002A1D39" w:rsidRPr="0057263C"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5D37F" w14:textId="77777777" w:rsidR="00E52BBD" w:rsidRDefault="00E52BBD" w:rsidP="002A1D39">
      <w:pPr>
        <w:spacing w:after="0"/>
      </w:pPr>
      <w:r>
        <w:separator/>
      </w:r>
    </w:p>
  </w:endnote>
  <w:endnote w:type="continuationSeparator" w:id="0">
    <w:p w14:paraId="1BE1C867" w14:textId="77777777" w:rsidR="00E52BBD" w:rsidRDefault="00E52BB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B20AF" w14:textId="77777777" w:rsidR="00EA0B19" w:rsidRDefault="00EA0B19" w:rsidP="00BE563C">
    <w:pPr>
      <w:pStyle w:val="a3"/>
    </w:pPr>
  </w:p>
  <w:p w14:paraId="2A31B30A" w14:textId="77777777" w:rsidR="00EA0B19" w:rsidRDefault="00EA0B19"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BE1F15">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BE1F15">
      <w:rPr>
        <w:bCs/>
        <w:noProof/>
      </w:rPr>
      <w:t>2</w:t>
    </w:r>
    <w:r>
      <w:rPr>
        <w:b/>
        <w:bCs/>
        <w:sz w:val="24"/>
        <w:szCs w:val="24"/>
      </w:rPr>
      <w:fldChar w:fldCharType="end"/>
    </w:r>
  </w:p>
  <w:p w14:paraId="4FAE5BD3" w14:textId="77777777" w:rsidR="00EA0B19" w:rsidRPr="002D07B9" w:rsidRDefault="00EA0B19"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DAC0B" w14:textId="77777777" w:rsidR="00E52BBD" w:rsidRDefault="00E52BBD" w:rsidP="002A1D39">
      <w:pPr>
        <w:spacing w:after="0"/>
      </w:pPr>
      <w:r>
        <w:separator/>
      </w:r>
    </w:p>
  </w:footnote>
  <w:footnote w:type="continuationSeparator" w:id="0">
    <w:p w14:paraId="233EE8EB" w14:textId="77777777" w:rsidR="00E52BBD" w:rsidRDefault="00E52BBD"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24822"/>
    <w:multiLevelType w:val="hybridMultilevel"/>
    <w:tmpl w:val="E5F0E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7308B8"/>
    <w:multiLevelType w:val="hybridMultilevel"/>
    <w:tmpl w:val="639A8218"/>
    <w:lvl w:ilvl="0" w:tplc="436E4EAC">
      <w:start w:val="1"/>
      <w:numFmt w:val="bullet"/>
      <w:lvlText w:val="•"/>
      <w:lvlJc w:val="left"/>
      <w:pPr>
        <w:tabs>
          <w:tab w:val="num" w:pos="720"/>
        </w:tabs>
        <w:ind w:left="720" w:hanging="360"/>
      </w:pPr>
      <w:rPr>
        <w:rFonts w:ascii="Arial" w:hAnsi="Arial" w:hint="default"/>
      </w:rPr>
    </w:lvl>
    <w:lvl w:ilvl="1" w:tplc="795417C4" w:tentative="1">
      <w:start w:val="1"/>
      <w:numFmt w:val="bullet"/>
      <w:lvlText w:val="•"/>
      <w:lvlJc w:val="left"/>
      <w:pPr>
        <w:tabs>
          <w:tab w:val="num" w:pos="1440"/>
        </w:tabs>
        <w:ind w:left="1440" w:hanging="360"/>
      </w:pPr>
      <w:rPr>
        <w:rFonts w:ascii="Arial" w:hAnsi="Arial" w:hint="default"/>
      </w:rPr>
    </w:lvl>
    <w:lvl w:ilvl="2" w:tplc="43DA7FE0" w:tentative="1">
      <w:start w:val="1"/>
      <w:numFmt w:val="bullet"/>
      <w:lvlText w:val="•"/>
      <w:lvlJc w:val="left"/>
      <w:pPr>
        <w:tabs>
          <w:tab w:val="num" w:pos="2160"/>
        </w:tabs>
        <w:ind w:left="2160" w:hanging="360"/>
      </w:pPr>
      <w:rPr>
        <w:rFonts w:ascii="Arial" w:hAnsi="Arial" w:hint="default"/>
      </w:rPr>
    </w:lvl>
    <w:lvl w:ilvl="3" w:tplc="17429E38" w:tentative="1">
      <w:start w:val="1"/>
      <w:numFmt w:val="bullet"/>
      <w:lvlText w:val="•"/>
      <w:lvlJc w:val="left"/>
      <w:pPr>
        <w:tabs>
          <w:tab w:val="num" w:pos="2880"/>
        </w:tabs>
        <w:ind w:left="2880" w:hanging="360"/>
      </w:pPr>
      <w:rPr>
        <w:rFonts w:ascii="Arial" w:hAnsi="Arial" w:hint="default"/>
      </w:rPr>
    </w:lvl>
    <w:lvl w:ilvl="4" w:tplc="6C64D578" w:tentative="1">
      <w:start w:val="1"/>
      <w:numFmt w:val="bullet"/>
      <w:lvlText w:val="•"/>
      <w:lvlJc w:val="left"/>
      <w:pPr>
        <w:tabs>
          <w:tab w:val="num" w:pos="3600"/>
        </w:tabs>
        <w:ind w:left="3600" w:hanging="360"/>
      </w:pPr>
      <w:rPr>
        <w:rFonts w:ascii="Arial" w:hAnsi="Arial" w:hint="default"/>
      </w:rPr>
    </w:lvl>
    <w:lvl w:ilvl="5" w:tplc="E682B82A" w:tentative="1">
      <w:start w:val="1"/>
      <w:numFmt w:val="bullet"/>
      <w:lvlText w:val="•"/>
      <w:lvlJc w:val="left"/>
      <w:pPr>
        <w:tabs>
          <w:tab w:val="num" w:pos="4320"/>
        </w:tabs>
        <w:ind w:left="4320" w:hanging="360"/>
      </w:pPr>
      <w:rPr>
        <w:rFonts w:ascii="Arial" w:hAnsi="Arial" w:hint="default"/>
      </w:rPr>
    </w:lvl>
    <w:lvl w:ilvl="6" w:tplc="A94692F4" w:tentative="1">
      <w:start w:val="1"/>
      <w:numFmt w:val="bullet"/>
      <w:lvlText w:val="•"/>
      <w:lvlJc w:val="left"/>
      <w:pPr>
        <w:tabs>
          <w:tab w:val="num" w:pos="5040"/>
        </w:tabs>
        <w:ind w:left="5040" w:hanging="360"/>
      </w:pPr>
      <w:rPr>
        <w:rFonts w:ascii="Arial" w:hAnsi="Arial" w:hint="default"/>
      </w:rPr>
    </w:lvl>
    <w:lvl w:ilvl="7" w:tplc="160060D8" w:tentative="1">
      <w:start w:val="1"/>
      <w:numFmt w:val="bullet"/>
      <w:lvlText w:val="•"/>
      <w:lvlJc w:val="left"/>
      <w:pPr>
        <w:tabs>
          <w:tab w:val="num" w:pos="5760"/>
        </w:tabs>
        <w:ind w:left="5760" w:hanging="360"/>
      </w:pPr>
      <w:rPr>
        <w:rFonts w:ascii="Arial" w:hAnsi="Arial" w:hint="default"/>
      </w:rPr>
    </w:lvl>
    <w:lvl w:ilvl="8" w:tplc="A70879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B62DCF"/>
    <w:multiLevelType w:val="hybridMultilevel"/>
    <w:tmpl w:val="326A85FA"/>
    <w:lvl w:ilvl="0" w:tplc="35485F0E">
      <w:start w:val="1"/>
      <w:numFmt w:val="lowerRoman"/>
      <w:lvlText w:val="%1) "/>
      <w:lvlJc w:val="righ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361722"/>
    <w:multiLevelType w:val="hybridMultilevel"/>
    <w:tmpl w:val="7F7C4888"/>
    <w:lvl w:ilvl="0" w:tplc="8C807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B832C8"/>
    <w:multiLevelType w:val="multilevel"/>
    <w:tmpl w:val="D1D8FD5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numFmt w:val="bullet"/>
      <w:lvlText w:val="–"/>
      <w:lvlJc w:val="left"/>
      <w:pPr>
        <w:ind w:left="1440" w:hanging="360"/>
      </w:pPr>
      <w:rPr>
        <w:rFonts w:ascii="Arial" w:hAnsi="Aria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F26768"/>
    <w:multiLevelType w:val="hybridMultilevel"/>
    <w:tmpl w:val="766C8F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6E6795"/>
    <w:multiLevelType w:val="hybridMultilevel"/>
    <w:tmpl w:val="FE50CAC2"/>
    <w:lvl w:ilvl="0" w:tplc="0AE8C4B6">
      <w:start w:val="1"/>
      <w:numFmt w:val="bullet"/>
      <w:lvlText w:val="•"/>
      <w:lvlJc w:val="left"/>
      <w:pPr>
        <w:tabs>
          <w:tab w:val="num" w:pos="720"/>
        </w:tabs>
        <w:ind w:left="720" w:hanging="360"/>
      </w:pPr>
      <w:rPr>
        <w:rFonts w:ascii="Arial" w:hAnsi="Arial" w:hint="default"/>
      </w:rPr>
    </w:lvl>
    <w:lvl w:ilvl="1" w:tplc="315CDF4E">
      <w:numFmt w:val="bullet"/>
      <w:lvlText w:val="–"/>
      <w:lvlJc w:val="left"/>
      <w:pPr>
        <w:tabs>
          <w:tab w:val="num" w:pos="1440"/>
        </w:tabs>
        <w:ind w:left="1440" w:hanging="360"/>
      </w:pPr>
      <w:rPr>
        <w:rFonts w:ascii="Arial" w:hAnsi="Arial" w:hint="default"/>
      </w:rPr>
    </w:lvl>
    <w:lvl w:ilvl="2" w:tplc="6EBE00E6" w:tentative="1">
      <w:start w:val="1"/>
      <w:numFmt w:val="bullet"/>
      <w:lvlText w:val="•"/>
      <w:lvlJc w:val="left"/>
      <w:pPr>
        <w:tabs>
          <w:tab w:val="num" w:pos="2160"/>
        </w:tabs>
        <w:ind w:left="2160" w:hanging="360"/>
      </w:pPr>
      <w:rPr>
        <w:rFonts w:ascii="Arial" w:hAnsi="Arial" w:hint="default"/>
      </w:rPr>
    </w:lvl>
    <w:lvl w:ilvl="3" w:tplc="F1F851A0" w:tentative="1">
      <w:start w:val="1"/>
      <w:numFmt w:val="bullet"/>
      <w:lvlText w:val="•"/>
      <w:lvlJc w:val="left"/>
      <w:pPr>
        <w:tabs>
          <w:tab w:val="num" w:pos="2880"/>
        </w:tabs>
        <w:ind w:left="2880" w:hanging="360"/>
      </w:pPr>
      <w:rPr>
        <w:rFonts w:ascii="Arial" w:hAnsi="Arial" w:hint="default"/>
      </w:rPr>
    </w:lvl>
    <w:lvl w:ilvl="4" w:tplc="BA087504" w:tentative="1">
      <w:start w:val="1"/>
      <w:numFmt w:val="bullet"/>
      <w:lvlText w:val="•"/>
      <w:lvlJc w:val="left"/>
      <w:pPr>
        <w:tabs>
          <w:tab w:val="num" w:pos="3600"/>
        </w:tabs>
        <w:ind w:left="3600" w:hanging="360"/>
      </w:pPr>
      <w:rPr>
        <w:rFonts w:ascii="Arial" w:hAnsi="Arial" w:hint="default"/>
      </w:rPr>
    </w:lvl>
    <w:lvl w:ilvl="5" w:tplc="8062A28A" w:tentative="1">
      <w:start w:val="1"/>
      <w:numFmt w:val="bullet"/>
      <w:lvlText w:val="•"/>
      <w:lvlJc w:val="left"/>
      <w:pPr>
        <w:tabs>
          <w:tab w:val="num" w:pos="4320"/>
        </w:tabs>
        <w:ind w:left="4320" w:hanging="360"/>
      </w:pPr>
      <w:rPr>
        <w:rFonts w:ascii="Arial" w:hAnsi="Arial" w:hint="default"/>
      </w:rPr>
    </w:lvl>
    <w:lvl w:ilvl="6" w:tplc="07301A86" w:tentative="1">
      <w:start w:val="1"/>
      <w:numFmt w:val="bullet"/>
      <w:lvlText w:val="•"/>
      <w:lvlJc w:val="left"/>
      <w:pPr>
        <w:tabs>
          <w:tab w:val="num" w:pos="5040"/>
        </w:tabs>
        <w:ind w:left="5040" w:hanging="360"/>
      </w:pPr>
      <w:rPr>
        <w:rFonts w:ascii="Arial" w:hAnsi="Arial" w:hint="default"/>
      </w:rPr>
    </w:lvl>
    <w:lvl w:ilvl="7" w:tplc="D918ED38" w:tentative="1">
      <w:start w:val="1"/>
      <w:numFmt w:val="bullet"/>
      <w:lvlText w:val="•"/>
      <w:lvlJc w:val="left"/>
      <w:pPr>
        <w:tabs>
          <w:tab w:val="num" w:pos="5760"/>
        </w:tabs>
        <w:ind w:left="5760" w:hanging="360"/>
      </w:pPr>
      <w:rPr>
        <w:rFonts w:ascii="Arial" w:hAnsi="Arial" w:hint="default"/>
      </w:rPr>
    </w:lvl>
    <w:lvl w:ilvl="8" w:tplc="363850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2B17B9"/>
    <w:multiLevelType w:val="hybridMultilevel"/>
    <w:tmpl w:val="FA3ED8B0"/>
    <w:lvl w:ilvl="0" w:tplc="9C20070A">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A30428"/>
    <w:multiLevelType w:val="multilevel"/>
    <w:tmpl w:val="32541418"/>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FAF76D9"/>
    <w:multiLevelType w:val="multilevel"/>
    <w:tmpl w:val="8270691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252"/>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9D019D5"/>
    <w:multiLevelType w:val="hybridMultilevel"/>
    <w:tmpl w:val="53FC8310"/>
    <w:lvl w:ilvl="0" w:tplc="63E4800E">
      <w:start w:val="1"/>
      <w:numFmt w:val="bullet"/>
      <w:lvlText w:val="•"/>
      <w:lvlJc w:val="left"/>
      <w:pPr>
        <w:tabs>
          <w:tab w:val="num" w:pos="720"/>
        </w:tabs>
        <w:ind w:left="720" w:hanging="360"/>
      </w:pPr>
      <w:rPr>
        <w:rFonts w:ascii="Arial" w:hAnsi="Arial" w:hint="default"/>
      </w:rPr>
    </w:lvl>
    <w:lvl w:ilvl="1" w:tplc="17BA8EE6" w:tentative="1">
      <w:start w:val="1"/>
      <w:numFmt w:val="bullet"/>
      <w:lvlText w:val="•"/>
      <w:lvlJc w:val="left"/>
      <w:pPr>
        <w:tabs>
          <w:tab w:val="num" w:pos="1440"/>
        </w:tabs>
        <w:ind w:left="1440" w:hanging="360"/>
      </w:pPr>
      <w:rPr>
        <w:rFonts w:ascii="Arial" w:hAnsi="Arial" w:hint="default"/>
      </w:rPr>
    </w:lvl>
    <w:lvl w:ilvl="2" w:tplc="A8A2EBC6" w:tentative="1">
      <w:start w:val="1"/>
      <w:numFmt w:val="bullet"/>
      <w:lvlText w:val="•"/>
      <w:lvlJc w:val="left"/>
      <w:pPr>
        <w:tabs>
          <w:tab w:val="num" w:pos="2160"/>
        </w:tabs>
        <w:ind w:left="2160" w:hanging="360"/>
      </w:pPr>
      <w:rPr>
        <w:rFonts w:ascii="Arial" w:hAnsi="Arial" w:hint="default"/>
      </w:rPr>
    </w:lvl>
    <w:lvl w:ilvl="3" w:tplc="CBE81C4C" w:tentative="1">
      <w:start w:val="1"/>
      <w:numFmt w:val="bullet"/>
      <w:lvlText w:val="•"/>
      <w:lvlJc w:val="left"/>
      <w:pPr>
        <w:tabs>
          <w:tab w:val="num" w:pos="2880"/>
        </w:tabs>
        <w:ind w:left="2880" w:hanging="360"/>
      </w:pPr>
      <w:rPr>
        <w:rFonts w:ascii="Arial" w:hAnsi="Arial" w:hint="default"/>
      </w:rPr>
    </w:lvl>
    <w:lvl w:ilvl="4" w:tplc="068ED7FA" w:tentative="1">
      <w:start w:val="1"/>
      <w:numFmt w:val="bullet"/>
      <w:lvlText w:val="•"/>
      <w:lvlJc w:val="left"/>
      <w:pPr>
        <w:tabs>
          <w:tab w:val="num" w:pos="3600"/>
        </w:tabs>
        <w:ind w:left="3600" w:hanging="360"/>
      </w:pPr>
      <w:rPr>
        <w:rFonts w:ascii="Arial" w:hAnsi="Arial" w:hint="default"/>
      </w:rPr>
    </w:lvl>
    <w:lvl w:ilvl="5" w:tplc="4CAA9572" w:tentative="1">
      <w:start w:val="1"/>
      <w:numFmt w:val="bullet"/>
      <w:lvlText w:val="•"/>
      <w:lvlJc w:val="left"/>
      <w:pPr>
        <w:tabs>
          <w:tab w:val="num" w:pos="4320"/>
        </w:tabs>
        <w:ind w:left="4320" w:hanging="360"/>
      </w:pPr>
      <w:rPr>
        <w:rFonts w:ascii="Arial" w:hAnsi="Arial" w:hint="default"/>
      </w:rPr>
    </w:lvl>
    <w:lvl w:ilvl="6" w:tplc="CF2EC060" w:tentative="1">
      <w:start w:val="1"/>
      <w:numFmt w:val="bullet"/>
      <w:lvlText w:val="•"/>
      <w:lvlJc w:val="left"/>
      <w:pPr>
        <w:tabs>
          <w:tab w:val="num" w:pos="5040"/>
        </w:tabs>
        <w:ind w:left="5040" w:hanging="360"/>
      </w:pPr>
      <w:rPr>
        <w:rFonts w:ascii="Arial" w:hAnsi="Arial" w:hint="default"/>
      </w:rPr>
    </w:lvl>
    <w:lvl w:ilvl="7" w:tplc="BDEA576E" w:tentative="1">
      <w:start w:val="1"/>
      <w:numFmt w:val="bullet"/>
      <w:lvlText w:val="•"/>
      <w:lvlJc w:val="left"/>
      <w:pPr>
        <w:tabs>
          <w:tab w:val="num" w:pos="5760"/>
        </w:tabs>
        <w:ind w:left="5760" w:hanging="360"/>
      </w:pPr>
      <w:rPr>
        <w:rFonts w:ascii="Arial" w:hAnsi="Arial" w:hint="default"/>
      </w:rPr>
    </w:lvl>
    <w:lvl w:ilvl="8" w:tplc="9DECFD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580FFE"/>
    <w:multiLevelType w:val="multilevel"/>
    <w:tmpl w:val="83DE67E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bullet"/>
      <w:lvlText w:val="•"/>
      <w:lvlJc w:val="left"/>
      <w:pPr>
        <w:ind w:left="1080" w:hanging="360"/>
      </w:pPr>
      <w:rPr>
        <w:rFonts w:ascii="Times New Roman" w:hAnsi="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DDB4A5B"/>
    <w:multiLevelType w:val="hybridMultilevel"/>
    <w:tmpl w:val="A65459FC"/>
    <w:lvl w:ilvl="0" w:tplc="A90E200E">
      <w:start w:val="1"/>
      <w:numFmt w:val="bullet"/>
      <w:lvlText w:val="•"/>
      <w:lvlJc w:val="left"/>
      <w:pPr>
        <w:tabs>
          <w:tab w:val="num" w:pos="720"/>
        </w:tabs>
        <w:ind w:left="720" w:hanging="360"/>
      </w:pPr>
      <w:rPr>
        <w:rFonts w:ascii="Arial" w:hAnsi="Arial" w:hint="default"/>
      </w:rPr>
    </w:lvl>
    <w:lvl w:ilvl="1" w:tplc="13223E0A">
      <w:numFmt w:val="bullet"/>
      <w:lvlText w:val="–"/>
      <w:lvlJc w:val="left"/>
      <w:pPr>
        <w:tabs>
          <w:tab w:val="num" w:pos="1440"/>
        </w:tabs>
        <w:ind w:left="1440" w:hanging="360"/>
      </w:pPr>
      <w:rPr>
        <w:rFonts w:ascii="Arial" w:hAnsi="Arial" w:hint="default"/>
      </w:rPr>
    </w:lvl>
    <w:lvl w:ilvl="2" w:tplc="57C0E2B2" w:tentative="1">
      <w:start w:val="1"/>
      <w:numFmt w:val="bullet"/>
      <w:lvlText w:val="•"/>
      <w:lvlJc w:val="left"/>
      <w:pPr>
        <w:tabs>
          <w:tab w:val="num" w:pos="2160"/>
        </w:tabs>
        <w:ind w:left="2160" w:hanging="360"/>
      </w:pPr>
      <w:rPr>
        <w:rFonts w:ascii="Arial" w:hAnsi="Arial" w:hint="default"/>
      </w:rPr>
    </w:lvl>
    <w:lvl w:ilvl="3" w:tplc="6EE0F3D0" w:tentative="1">
      <w:start w:val="1"/>
      <w:numFmt w:val="bullet"/>
      <w:lvlText w:val="•"/>
      <w:lvlJc w:val="left"/>
      <w:pPr>
        <w:tabs>
          <w:tab w:val="num" w:pos="2880"/>
        </w:tabs>
        <w:ind w:left="2880" w:hanging="360"/>
      </w:pPr>
      <w:rPr>
        <w:rFonts w:ascii="Arial" w:hAnsi="Arial" w:hint="default"/>
      </w:rPr>
    </w:lvl>
    <w:lvl w:ilvl="4" w:tplc="08CE1BD4" w:tentative="1">
      <w:start w:val="1"/>
      <w:numFmt w:val="bullet"/>
      <w:lvlText w:val="•"/>
      <w:lvlJc w:val="left"/>
      <w:pPr>
        <w:tabs>
          <w:tab w:val="num" w:pos="3600"/>
        </w:tabs>
        <w:ind w:left="3600" w:hanging="360"/>
      </w:pPr>
      <w:rPr>
        <w:rFonts w:ascii="Arial" w:hAnsi="Arial" w:hint="default"/>
      </w:rPr>
    </w:lvl>
    <w:lvl w:ilvl="5" w:tplc="FF6461BC" w:tentative="1">
      <w:start w:val="1"/>
      <w:numFmt w:val="bullet"/>
      <w:lvlText w:val="•"/>
      <w:lvlJc w:val="left"/>
      <w:pPr>
        <w:tabs>
          <w:tab w:val="num" w:pos="4320"/>
        </w:tabs>
        <w:ind w:left="4320" w:hanging="360"/>
      </w:pPr>
      <w:rPr>
        <w:rFonts w:ascii="Arial" w:hAnsi="Arial" w:hint="default"/>
      </w:rPr>
    </w:lvl>
    <w:lvl w:ilvl="6" w:tplc="C7407D5C" w:tentative="1">
      <w:start w:val="1"/>
      <w:numFmt w:val="bullet"/>
      <w:lvlText w:val="•"/>
      <w:lvlJc w:val="left"/>
      <w:pPr>
        <w:tabs>
          <w:tab w:val="num" w:pos="5040"/>
        </w:tabs>
        <w:ind w:left="5040" w:hanging="360"/>
      </w:pPr>
      <w:rPr>
        <w:rFonts w:ascii="Arial" w:hAnsi="Arial" w:hint="default"/>
      </w:rPr>
    </w:lvl>
    <w:lvl w:ilvl="7" w:tplc="CB5E4E0E" w:tentative="1">
      <w:start w:val="1"/>
      <w:numFmt w:val="bullet"/>
      <w:lvlText w:val="•"/>
      <w:lvlJc w:val="left"/>
      <w:pPr>
        <w:tabs>
          <w:tab w:val="num" w:pos="5760"/>
        </w:tabs>
        <w:ind w:left="5760" w:hanging="360"/>
      </w:pPr>
      <w:rPr>
        <w:rFonts w:ascii="Arial" w:hAnsi="Arial" w:hint="default"/>
      </w:rPr>
    </w:lvl>
    <w:lvl w:ilvl="8" w:tplc="E3E0CB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2371D6"/>
    <w:multiLevelType w:val="hybridMultilevel"/>
    <w:tmpl w:val="E8722254"/>
    <w:lvl w:ilvl="0" w:tplc="66D8ED48">
      <w:start w:val="1"/>
      <w:numFmt w:val="bullet"/>
      <w:lvlText w:val="•"/>
      <w:lvlJc w:val="left"/>
      <w:pPr>
        <w:tabs>
          <w:tab w:val="num" w:pos="720"/>
        </w:tabs>
        <w:ind w:left="720" w:hanging="360"/>
      </w:pPr>
      <w:rPr>
        <w:rFonts w:ascii="Arial" w:hAnsi="Arial" w:hint="default"/>
      </w:rPr>
    </w:lvl>
    <w:lvl w:ilvl="1" w:tplc="67DCFAF0">
      <w:start w:val="1"/>
      <w:numFmt w:val="bullet"/>
      <w:lvlText w:val="•"/>
      <w:lvlJc w:val="left"/>
      <w:pPr>
        <w:tabs>
          <w:tab w:val="num" w:pos="1440"/>
        </w:tabs>
        <w:ind w:left="1440" w:hanging="360"/>
      </w:pPr>
      <w:rPr>
        <w:rFonts w:ascii="Arial" w:hAnsi="Arial" w:hint="default"/>
      </w:rPr>
    </w:lvl>
    <w:lvl w:ilvl="2" w:tplc="6C58EF92" w:tentative="1">
      <w:start w:val="1"/>
      <w:numFmt w:val="bullet"/>
      <w:lvlText w:val="•"/>
      <w:lvlJc w:val="left"/>
      <w:pPr>
        <w:tabs>
          <w:tab w:val="num" w:pos="2160"/>
        </w:tabs>
        <w:ind w:left="2160" w:hanging="360"/>
      </w:pPr>
      <w:rPr>
        <w:rFonts w:ascii="Arial" w:hAnsi="Arial" w:hint="default"/>
      </w:rPr>
    </w:lvl>
    <w:lvl w:ilvl="3" w:tplc="3CACE5F0" w:tentative="1">
      <w:start w:val="1"/>
      <w:numFmt w:val="bullet"/>
      <w:lvlText w:val="•"/>
      <w:lvlJc w:val="left"/>
      <w:pPr>
        <w:tabs>
          <w:tab w:val="num" w:pos="2880"/>
        </w:tabs>
        <w:ind w:left="2880" w:hanging="360"/>
      </w:pPr>
      <w:rPr>
        <w:rFonts w:ascii="Arial" w:hAnsi="Arial" w:hint="default"/>
      </w:rPr>
    </w:lvl>
    <w:lvl w:ilvl="4" w:tplc="DDE89DB8" w:tentative="1">
      <w:start w:val="1"/>
      <w:numFmt w:val="bullet"/>
      <w:lvlText w:val="•"/>
      <w:lvlJc w:val="left"/>
      <w:pPr>
        <w:tabs>
          <w:tab w:val="num" w:pos="3600"/>
        </w:tabs>
        <w:ind w:left="3600" w:hanging="360"/>
      </w:pPr>
      <w:rPr>
        <w:rFonts w:ascii="Arial" w:hAnsi="Arial" w:hint="default"/>
      </w:rPr>
    </w:lvl>
    <w:lvl w:ilvl="5" w:tplc="243EC0F6" w:tentative="1">
      <w:start w:val="1"/>
      <w:numFmt w:val="bullet"/>
      <w:lvlText w:val="•"/>
      <w:lvlJc w:val="left"/>
      <w:pPr>
        <w:tabs>
          <w:tab w:val="num" w:pos="4320"/>
        </w:tabs>
        <w:ind w:left="4320" w:hanging="360"/>
      </w:pPr>
      <w:rPr>
        <w:rFonts w:ascii="Arial" w:hAnsi="Arial" w:hint="default"/>
      </w:rPr>
    </w:lvl>
    <w:lvl w:ilvl="6" w:tplc="1EB68A3E" w:tentative="1">
      <w:start w:val="1"/>
      <w:numFmt w:val="bullet"/>
      <w:lvlText w:val="•"/>
      <w:lvlJc w:val="left"/>
      <w:pPr>
        <w:tabs>
          <w:tab w:val="num" w:pos="5040"/>
        </w:tabs>
        <w:ind w:left="5040" w:hanging="360"/>
      </w:pPr>
      <w:rPr>
        <w:rFonts w:ascii="Arial" w:hAnsi="Arial" w:hint="default"/>
      </w:rPr>
    </w:lvl>
    <w:lvl w:ilvl="7" w:tplc="0E26148A" w:tentative="1">
      <w:start w:val="1"/>
      <w:numFmt w:val="bullet"/>
      <w:lvlText w:val="•"/>
      <w:lvlJc w:val="left"/>
      <w:pPr>
        <w:tabs>
          <w:tab w:val="num" w:pos="5760"/>
        </w:tabs>
        <w:ind w:left="5760" w:hanging="360"/>
      </w:pPr>
      <w:rPr>
        <w:rFonts w:ascii="Arial" w:hAnsi="Arial" w:hint="default"/>
      </w:rPr>
    </w:lvl>
    <w:lvl w:ilvl="8" w:tplc="603EC2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4DF594C"/>
    <w:multiLevelType w:val="multilevel"/>
    <w:tmpl w:val="DDE2E95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252"/>
      <w:numFmt w:val="bullet"/>
      <w:lvlText w:val="–"/>
      <w:lvlJc w:val="left"/>
      <w:pPr>
        <w:ind w:left="1440" w:hanging="360"/>
      </w:pPr>
      <w:rPr>
        <w:rFonts w:ascii="Times New Roman" w:hAnsi="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82A2E2C"/>
    <w:multiLevelType w:val="hybridMultilevel"/>
    <w:tmpl w:val="2D58F7E4"/>
    <w:lvl w:ilvl="0" w:tplc="A49457C0">
      <w:start w:val="1"/>
      <w:numFmt w:val="bullet"/>
      <w:lvlText w:val="•"/>
      <w:lvlJc w:val="left"/>
      <w:pPr>
        <w:tabs>
          <w:tab w:val="num" w:pos="720"/>
        </w:tabs>
        <w:ind w:left="720" w:hanging="360"/>
      </w:pPr>
      <w:rPr>
        <w:rFonts w:ascii="Arial" w:hAnsi="Arial" w:hint="default"/>
      </w:rPr>
    </w:lvl>
    <w:lvl w:ilvl="1" w:tplc="E918C9E8">
      <w:numFmt w:val="bullet"/>
      <w:lvlText w:val="–"/>
      <w:lvlJc w:val="left"/>
      <w:pPr>
        <w:tabs>
          <w:tab w:val="num" w:pos="1440"/>
        </w:tabs>
        <w:ind w:left="1440" w:hanging="360"/>
      </w:pPr>
      <w:rPr>
        <w:rFonts w:ascii="Arial" w:hAnsi="Arial" w:hint="default"/>
      </w:rPr>
    </w:lvl>
    <w:lvl w:ilvl="2" w:tplc="5F2A4E78">
      <w:numFmt w:val="bullet"/>
      <w:lvlText w:val="•"/>
      <w:lvlJc w:val="left"/>
      <w:pPr>
        <w:tabs>
          <w:tab w:val="num" w:pos="2160"/>
        </w:tabs>
        <w:ind w:left="2160" w:hanging="360"/>
      </w:pPr>
      <w:rPr>
        <w:rFonts w:ascii="Arial" w:hAnsi="Arial" w:hint="default"/>
      </w:rPr>
    </w:lvl>
    <w:lvl w:ilvl="3" w:tplc="D3E0E034">
      <w:numFmt w:val="bullet"/>
      <w:lvlText w:val="–"/>
      <w:lvlJc w:val="left"/>
      <w:pPr>
        <w:tabs>
          <w:tab w:val="num" w:pos="2880"/>
        </w:tabs>
        <w:ind w:left="2880" w:hanging="360"/>
      </w:pPr>
      <w:rPr>
        <w:rFonts w:ascii="Arial" w:hAnsi="Arial" w:hint="default"/>
      </w:rPr>
    </w:lvl>
    <w:lvl w:ilvl="4" w:tplc="CA687EA2" w:tentative="1">
      <w:start w:val="1"/>
      <w:numFmt w:val="bullet"/>
      <w:lvlText w:val="•"/>
      <w:lvlJc w:val="left"/>
      <w:pPr>
        <w:tabs>
          <w:tab w:val="num" w:pos="3600"/>
        </w:tabs>
        <w:ind w:left="3600" w:hanging="360"/>
      </w:pPr>
      <w:rPr>
        <w:rFonts w:ascii="Arial" w:hAnsi="Arial" w:hint="default"/>
      </w:rPr>
    </w:lvl>
    <w:lvl w:ilvl="5" w:tplc="9E606BCE" w:tentative="1">
      <w:start w:val="1"/>
      <w:numFmt w:val="bullet"/>
      <w:lvlText w:val="•"/>
      <w:lvlJc w:val="left"/>
      <w:pPr>
        <w:tabs>
          <w:tab w:val="num" w:pos="4320"/>
        </w:tabs>
        <w:ind w:left="4320" w:hanging="360"/>
      </w:pPr>
      <w:rPr>
        <w:rFonts w:ascii="Arial" w:hAnsi="Arial" w:hint="default"/>
      </w:rPr>
    </w:lvl>
    <w:lvl w:ilvl="6" w:tplc="3C3E6920" w:tentative="1">
      <w:start w:val="1"/>
      <w:numFmt w:val="bullet"/>
      <w:lvlText w:val="•"/>
      <w:lvlJc w:val="left"/>
      <w:pPr>
        <w:tabs>
          <w:tab w:val="num" w:pos="5040"/>
        </w:tabs>
        <w:ind w:left="5040" w:hanging="360"/>
      </w:pPr>
      <w:rPr>
        <w:rFonts w:ascii="Arial" w:hAnsi="Arial" w:hint="default"/>
      </w:rPr>
    </w:lvl>
    <w:lvl w:ilvl="7" w:tplc="7436A690" w:tentative="1">
      <w:start w:val="1"/>
      <w:numFmt w:val="bullet"/>
      <w:lvlText w:val="•"/>
      <w:lvlJc w:val="left"/>
      <w:pPr>
        <w:tabs>
          <w:tab w:val="num" w:pos="5760"/>
        </w:tabs>
        <w:ind w:left="5760" w:hanging="360"/>
      </w:pPr>
      <w:rPr>
        <w:rFonts w:ascii="Arial" w:hAnsi="Arial" w:hint="default"/>
      </w:rPr>
    </w:lvl>
    <w:lvl w:ilvl="8" w:tplc="5BBC95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8D4D85"/>
    <w:multiLevelType w:val="hybridMultilevel"/>
    <w:tmpl w:val="6958DC7A"/>
    <w:lvl w:ilvl="0" w:tplc="C3B45B82">
      <w:start w:val="1"/>
      <w:numFmt w:val="bullet"/>
      <w:lvlText w:val="–"/>
      <w:lvlJc w:val="left"/>
      <w:pPr>
        <w:tabs>
          <w:tab w:val="num" w:pos="720"/>
        </w:tabs>
        <w:ind w:left="720" w:hanging="360"/>
      </w:pPr>
      <w:rPr>
        <w:rFonts w:ascii="Arial" w:hAnsi="Arial" w:hint="default"/>
      </w:rPr>
    </w:lvl>
    <w:lvl w:ilvl="1" w:tplc="E8B04B44">
      <w:start w:val="1"/>
      <w:numFmt w:val="bullet"/>
      <w:lvlText w:val="–"/>
      <w:lvlJc w:val="left"/>
      <w:pPr>
        <w:tabs>
          <w:tab w:val="num" w:pos="1440"/>
        </w:tabs>
        <w:ind w:left="1440" w:hanging="360"/>
      </w:pPr>
      <w:rPr>
        <w:rFonts w:ascii="Arial" w:hAnsi="Arial" w:hint="default"/>
      </w:rPr>
    </w:lvl>
    <w:lvl w:ilvl="2" w:tplc="08AE7DE6" w:tentative="1">
      <w:start w:val="1"/>
      <w:numFmt w:val="bullet"/>
      <w:lvlText w:val="–"/>
      <w:lvlJc w:val="left"/>
      <w:pPr>
        <w:tabs>
          <w:tab w:val="num" w:pos="2160"/>
        </w:tabs>
        <w:ind w:left="2160" w:hanging="360"/>
      </w:pPr>
      <w:rPr>
        <w:rFonts w:ascii="Arial" w:hAnsi="Arial" w:hint="default"/>
      </w:rPr>
    </w:lvl>
    <w:lvl w:ilvl="3" w:tplc="5F0499BE" w:tentative="1">
      <w:start w:val="1"/>
      <w:numFmt w:val="bullet"/>
      <w:lvlText w:val="–"/>
      <w:lvlJc w:val="left"/>
      <w:pPr>
        <w:tabs>
          <w:tab w:val="num" w:pos="2880"/>
        </w:tabs>
        <w:ind w:left="2880" w:hanging="360"/>
      </w:pPr>
      <w:rPr>
        <w:rFonts w:ascii="Arial" w:hAnsi="Arial" w:hint="default"/>
      </w:rPr>
    </w:lvl>
    <w:lvl w:ilvl="4" w:tplc="84C64A30" w:tentative="1">
      <w:start w:val="1"/>
      <w:numFmt w:val="bullet"/>
      <w:lvlText w:val="–"/>
      <w:lvlJc w:val="left"/>
      <w:pPr>
        <w:tabs>
          <w:tab w:val="num" w:pos="3600"/>
        </w:tabs>
        <w:ind w:left="3600" w:hanging="360"/>
      </w:pPr>
      <w:rPr>
        <w:rFonts w:ascii="Arial" w:hAnsi="Arial" w:hint="default"/>
      </w:rPr>
    </w:lvl>
    <w:lvl w:ilvl="5" w:tplc="A0E27B22" w:tentative="1">
      <w:start w:val="1"/>
      <w:numFmt w:val="bullet"/>
      <w:lvlText w:val="–"/>
      <w:lvlJc w:val="left"/>
      <w:pPr>
        <w:tabs>
          <w:tab w:val="num" w:pos="4320"/>
        </w:tabs>
        <w:ind w:left="4320" w:hanging="360"/>
      </w:pPr>
      <w:rPr>
        <w:rFonts w:ascii="Arial" w:hAnsi="Arial" w:hint="default"/>
      </w:rPr>
    </w:lvl>
    <w:lvl w:ilvl="6" w:tplc="41B2C420" w:tentative="1">
      <w:start w:val="1"/>
      <w:numFmt w:val="bullet"/>
      <w:lvlText w:val="–"/>
      <w:lvlJc w:val="left"/>
      <w:pPr>
        <w:tabs>
          <w:tab w:val="num" w:pos="5040"/>
        </w:tabs>
        <w:ind w:left="5040" w:hanging="360"/>
      </w:pPr>
      <w:rPr>
        <w:rFonts w:ascii="Arial" w:hAnsi="Arial" w:hint="default"/>
      </w:rPr>
    </w:lvl>
    <w:lvl w:ilvl="7" w:tplc="BC6E4AAA" w:tentative="1">
      <w:start w:val="1"/>
      <w:numFmt w:val="bullet"/>
      <w:lvlText w:val="–"/>
      <w:lvlJc w:val="left"/>
      <w:pPr>
        <w:tabs>
          <w:tab w:val="num" w:pos="5760"/>
        </w:tabs>
        <w:ind w:left="5760" w:hanging="360"/>
      </w:pPr>
      <w:rPr>
        <w:rFonts w:ascii="Arial" w:hAnsi="Arial" w:hint="default"/>
      </w:rPr>
    </w:lvl>
    <w:lvl w:ilvl="8" w:tplc="F3EC59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AB2F09"/>
    <w:multiLevelType w:val="hybridMultilevel"/>
    <w:tmpl w:val="72B4F6DE"/>
    <w:lvl w:ilvl="0" w:tplc="3F7E3100">
      <w:start w:val="1"/>
      <w:numFmt w:val="bullet"/>
      <w:lvlText w:val="•"/>
      <w:lvlJc w:val="left"/>
      <w:pPr>
        <w:tabs>
          <w:tab w:val="num" w:pos="720"/>
        </w:tabs>
        <w:ind w:left="720" w:hanging="360"/>
      </w:pPr>
      <w:rPr>
        <w:rFonts w:ascii="Arial" w:hAnsi="Arial" w:hint="default"/>
      </w:rPr>
    </w:lvl>
    <w:lvl w:ilvl="1" w:tplc="4C782EE2">
      <w:numFmt w:val="bullet"/>
      <w:lvlText w:val="–"/>
      <w:lvlJc w:val="left"/>
      <w:pPr>
        <w:tabs>
          <w:tab w:val="num" w:pos="1440"/>
        </w:tabs>
        <w:ind w:left="1440" w:hanging="360"/>
      </w:pPr>
      <w:rPr>
        <w:rFonts w:ascii="Arial" w:hAnsi="Arial" w:hint="default"/>
      </w:rPr>
    </w:lvl>
    <w:lvl w:ilvl="2" w:tplc="DBCE1D8A" w:tentative="1">
      <w:start w:val="1"/>
      <w:numFmt w:val="bullet"/>
      <w:lvlText w:val="•"/>
      <w:lvlJc w:val="left"/>
      <w:pPr>
        <w:tabs>
          <w:tab w:val="num" w:pos="2160"/>
        </w:tabs>
        <w:ind w:left="2160" w:hanging="360"/>
      </w:pPr>
      <w:rPr>
        <w:rFonts w:ascii="Arial" w:hAnsi="Arial" w:hint="default"/>
      </w:rPr>
    </w:lvl>
    <w:lvl w:ilvl="3" w:tplc="9A1A593E" w:tentative="1">
      <w:start w:val="1"/>
      <w:numFmt w:val="bullet"/>
      <w:lvlText w:val="•"/>
      <w:lvlJc w:val="left"/>
      <w:pPr>
        <w:tabs>
          <w:tab w:val="num" w:pos="2880"/>
        </w:tabs>
        <w:ind w:left="2880" w:hanging="360"/>
      </w:pPr>
      <w:rPr>
        <w:rFonts w:ascii="Arial" w:hAnsi="Arial" w:hint="default"/>
      </w:rPr>
    </w:lvl>
    <w:lvl w:ilvl="4" w:tplc="FD6EF51A" w:tentative="1">
      <w:start w:val="1"/>
      <w:numFmt w:val="bullet"/>
      <w:lvlText w:val="•"/>
      <w:lvlJc w:val="left"/>
      <w:pPr>
        <w:tabs>
          <w:tab w:val="num" w:pos="3600"/>
        </w:tabs>
        <w:ind w:left="3600" w:hanging="360"/>
      </w:pPr>
      <w:rPr>
        <w:rFonts w:ascii="Arial" w:hAnsi="Arial" w:hint="default"/>
      </w:rPr>
    </w:lvl>
    <w:lvl w:ilvl="5" w:tplc="8744E430" w:tentative="1">
      <w:start w:val="1"/>
      <w:numFmt w:val="bullet"/>
      <w:lvlText w:val="•"/>
      <w:lvlJc w:val="left"/>
      <w:pPr>
        <w:tabs>
          <w:tab w:val="num" w:pos="4320"/>
        </w:tabs>
        <w:ind w:left="4320" w:hanging="360"/>
      </w:pPr>
      <w:rPr>
        <w:rFonts w:ascii="Arial" w:hAnsi="Arial" w:hint="default"/>
      </w:rPr>
    </w:lvl>
    <w:lvl w:ilvl="6" w:tplc="AA503456" w:tentative="1">
      <w:start w:val="1"/>
      <w:numFmt w:val="bullet"/>
      <w:lvlText w:val="•"/>
      <w:lvlJc w:val="left"/>
      <w:pPr>
        <w:tabs>
          <w:tab w:val="num" w:pos="5040"/>
        </w:tabs>
        <w:ind w:left="5040" w:hanging="360"/>
      </w:pPr>
      <w:rPr>
        <w:rFonts w:ascii="Arial" w:hAnsi="Arial" w:hint="default"/>
      </w:rPr>
    </w:lvl>
    <w:lvl w:ilvl="7" w:tplc="44AAB908" w:tentative="1">
      <w:start w:val="1"/>
      <w:numFmt w:val="bullet"/>
      <w:lvlText w:val="•"/>
      <w:lvlJc w:val="left"/>
      <w:pPr>
        <w:tabs>
          <w:tab w:val="num" w:pos="5760"/>
        </w:tabs>
        <w:ind w:left="5760" w:hanging="360"/>
      </w:pPr>
      <w:rPr>
        <w:rFonts w:ascii="Arial" w:hAnsi="Arial" w:hint="default"/>
      </w:rPr>
    </w:lvl>
    <w:lvl w:ilvl="8" w:tplc="FADEE4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EF4213"/>
    <w:multiLevelType w:val="hybridMultilevel"/>
    <w:tmpl w:val="155E1D4E"/>
    <w:lvl w:ilvl="0" w:tplc="A600C090">
      <w:start w:val="1"/>
      <w:numFmt w:val="bullet"/>
      <w:lvlText w:val="•"/>
      <w:lvlJc w:val="left"/>
      <w:pPr>
        <w:tabs>
          <w:tab w:val="num" w:pos="720"/>
        </w:tabs>
        <w:ind w:left="720" w:hanging="360"/>
      </w:pPr>
      <w:rPr>
        <w:rFonts w:ascii="Arial" w:hAnsi="Arial" w:hint="default"/>
      </w:rPr>
    </w:lvl>
    <w:lvl w:ilvl="1" w:tplc="FF82B44A" w:tentative="1">
      <w:start w:val="1"/>
      <w:numFmt w:val="bullet"/>
      <w:lvlText w:val="•"/>
      <w:lvlJc w:val="left"/>
      <w:pPr>
        <w:tabs>
          <w:tab w:val="num" w:pos="1440"/>
        </w:tabs>
        <w:ind w:left="1440" w:hanging="360"/>
      </w:pPr>
      <w:rPr>
        <w:rFonts w:ascii="Arial" w:hAnsi="Arial" w:hint="default"/>
      </w:rPr>
    </w:lvl>
    <w:lvl w:ilvl="2" w:tplc="2C9840D2" w:tentative="1">
      <w:start w:val="1"/>
      <w:numFmt w:val="bullet"/>
      <w:lvlText w:val="•"/>
      <w:lvlJc w:val="left"/>
      <w:pPr>
        <w:tabs>
          <w:tab w:val="num" w:pos="2160"/>
        </w:tabs>
        <w:ind w:left="2160" w:hanging="360"/>
      </w:pPr>
      <w:rPr>
        <w:rFonts w:ascii="Arial" w:hAnsi="Arial" w:hint="default"/>
      </w:rPr>
    </w:lvl>
    <w:lvl w:ilvl="3" w:tplc="05E8EA0A" w:tentative="1">
      <w:start w:val="1"/>
      <w:numFmt w:val="bullet"/>
      <w:lvlText w:val="•"/>
      <w:lvlJc w:val="left"/>
      <w:pPr>
        <w:tabs>
          <w:tab w:val="num" w:pos="2880"/>
        </w:tabs>
        <w:ind w:left="2880" w:hanging="360"/>
      </w:pPr>
      <w:rPr>
        <w:rFonts w:ascii="Arial" w:hAnsi="Arial" w:hint="default"/>
      </w:rPr>
    </w:lvl>
    <w:lvl w:ilvl="4" w:tplc="253A8F56" w:tentative="1">
      <w:start w:val="1"/>
      <w:numFmt w:val="bullet"/>
      <w:lvlText w:val="•"/>
      <w:lvlJc w:val="left"/>
      <w:pPr>
        <w:tabs>
          <w:tab w:val="num" w:pos="3600"/>
        </w:tabs>
        <w:ind w:left="3600" w:hanging="360"/>
      </w:pPr>
      <w:rPr>
        <w:rFonts w:ascii="Arial" w:hAnsi="Arial" w:hint="default"/>
      </w:rPr>
    </w:lvl>
    <w:lvl w:ilvl="5" w:tplc="63984C52" w:tentative="1">
      <w:start w:val="1"/>
      <w:numFmt w:val="bullet"/>
      <w:lvlText w:val="•"/>
      <w:lvlJc w:val="left"/>
      <w:pPr>
        <w:tabs>
          <w:tab w:val="num" w:pos="4320"/>
        </w:tabs>
        <w:ind w:left="4320" w:hanging="360"/>
      </w:pPr>
      <w:rPr>
        <w:rFonts w:ascii="Arial" w:hAnsi="Arial" w:hint="default"/>
      </w:rPr>
    </w:lvl>
    <w:lvl w:ilvl="6" w:tplc="6FB4B1C2" w:tentative="1">
      <w:start w:val="1"/>
      <w:numFmt w:val="bullet"/>
      <w:lvlText w:val="•"/>
      <w:lvlJc w:val="left"/>
      <w:pPr>
        <w:tabs>
          <w:tab w:val="num" w:pos="5040"/>
        </w:tabs>
        <w:ind w:left="5040" w:hanging="360"/>
      </w:pPr>
      <w:rPr>
        <w:rFonts w:ascii="Arial" w:hAnsi="Arial" w:hint="default"/>
      </w:rPr>
    </w:lvl>
    <w:lvl w:ilvl="7" w:tplc="F162E7C2" w:tentative="1">
      <w:start w:val="1"/>
      <w:numFmt w:val="bullet"/>
      <w:lvlText w:val="•"/>
      <w:lvlJc w:val="left"/>
      <w:pPr>
        <w:tabs>
          <w:tab w:val="num" w:pos="5760"/>
        </w:tabs>
        <w:ind w:left="5760" w:hanging="360"/>
      </w:pPr>
      <w:rPr>
        <w:rFonts w:ascii="Arial" w:hAnsi="Arial" w:hint="default"/>
      </w:rPr>
    </w:lvl>
    <w:lvl w:ilvl="8" w:tplc="B4BC1C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A11538"/>
    <w:multiLevelType w:val="hybridMultilevel"/>
    <w:tmpl w:val="6C56BD52"/>
    <w:lvl w:ilvl="0" w:tplc="6840D204">
      <w:start w:val="1"/>
      <w:numFmt w:val="bullet"/>
      <w:lvlText w:val="•"/>
      <w:lvlJc w:val="left"/>
      <w:pPr>
        <w:tabs>
          <w:tab w:val="num" w:pos="720"/>
        </w:tabs>
        <w:ind w:left="720" w:hanging="360"/>
      </w:pPr>
      <w:rPr>
        <w:rFonts w:ascii="Arial" w:hAnsi="Arial" w:hint="default"/>
      </w:rPr>
    </w:lvl>
    <w:lvl w:ilvl="1" w:tplc="86F4E1EA" w:tentative="1">
      <w:start w:val="1"/>
      <w:numFmt w:val="bullet"/>
      <w:lvlText w:val="•"/>
      <w:lvlJc w:val="left"/>
      <w:pPr>
        <w:tabs>
          <w:tab w:val="num" w:pos="1440"/>
        </w:tabs>
        <w:ind w:left="1440" w:hanging="360"/>
      </w:pPr>
      <w:rPr>
        <w:rFonts w:ascii="Arial" w:hAnsi="Arial" w:hint="default"/>
      </w:rPr>
    </w:lvl>
    <w:lvl w:ilvl="2" w:tplc="8DC65AE4" w:tentative="1">
      <w:start w:val="1"/>
      <w:numFmt w:val="bullet"/>
      <w:lvlText w:val="•"/>
      <w:lvlJc w:val="left"/>
      <w:pPr>
        <w:tabs>
          <w:tab w:val="num" w:pos="2160"/>
        </w:tabs>
        <w:ind w:left="2160" w:hanging="360"/>
      </w:pPr>
      <w:rPr>
        <w:rFonts w:ascii="Arial" w:hAnsi="Arial" w:hint="default"/>
      </w:rPr>
    </w:lvl>
    <w:lvl w:ilvl="3" w:tplc="58FADE8E" w:tentative="1">
      <w:start w:val="1"/>
      <w:numFmt w:val="bullet"/>
      <w:lvlText w:val="•"/>
      <w:lvlJc w:val="left"/>
      <w:pPr>
        <w:tabs>
          <w:tab w:val="num" w:pos="2880"/>
        </w:tabs>
        <w:ind w:left="2880" w:hanging="360"/>
      </w:pPr>
      <w:rPr>
        <w:rFonts w:ascii="Arial" w:hAnsi="Arial" w:hint="default"/>
      </w:rPr>
    </w:lvl>
    <w:lvl w:ilvl="4" w:tplc="A3987314" w:tentative="1">
      <w:start w:val="1"/>
      <w:numFmt w:val="bullet"/>
      <w:lvlText w:val="•"/>
      <w:lvlJc w:val="left"/>
      <w:pPr>
        <w:tabs>
          <w:tab w:val="num" w:pos="3600"/>
        </w:tabs>
        <w:ind w:left="3600" w:hanging="360"/>
      </w:pPr>
      <w:rPr>
        <w:rFonts w:ascii="Arial" w:hAnsi="Arial" w:hint="default"/>
      </w:rPr>
    </w:lvl>
    <w:lvl w:ilvl="5" w:tplc="28EC2A6C" w:tentative="1">
      <w:start w:val="1"/>
      <w:numFmt w:val="bullet"/>
      <w:lvlText w:val="•"/>
      <w:lvlJc w:val="left"/>
      <w:pPr>
        <w:tabs>
          <w:tab w:val="num" w:pos="4320"/>
        </w:tabs>
        <w:ind w:left="4320" w:hanging="360"/>
      </w:pPr>
      <w:rPr>
        <w:rFonts w:ascii="Arial" w:hAnsi="Arial" w:hint="default"/>
      </w:rPr>
    </w:lvl>
    <w:lvl w:ilvl="6" w:tplc="F886DDC4" w:tentative="1">
      <w:start w:val="1"/>
      <w:numFmt w:val="bullet"/>
      <w:lvlText w:val="•"/>
      <w:lvlJc w:val="left"/>
      <w:pPr>
        <w:tabs>
          <w:tab w:val="num" w:pos="5040"/>
        </w:tabs>
        <w:ind w:left="5040" w:hanging="360"/>
      </w:pPr>
      <w:rPr>
        <w:rFonts w:ascii="Arial" w:hAnsi="Arial" w:hint="default"/>
      </w:rPr>
    </w:lvl>
    <w:lvl w:ilvl="7" w:tplc="38AA51AC" w:tentative="1">
      <w:start w:val="1"/>
      <w:numFmt w:val="bullet"/>
      <w:lvlText w:val="•"/>
      <w:lvlJc w:val="left"/>
      <w:pPr>
        <w:tabs>
          <w:tab w:val="num" w:pos="5760"/>
        </w:tabs>
        <w:ind w:left="5760" w:hanging="360"/>
      </w:pPr>
      <w:rPr>
        <w:rFonts w:ascii="Arial" w:hAnsi="Arial" w:hint="default"/>
      </w:rPr>
    </w:lvl>
    <w:lvl w:ilvl="8" w:tplc="96E8E2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4D5581"/>
    <w:multiLevelType w:val="hybridMultilevel"/>
    <w:tmpl w:val="1256E994"/>
    <w:lvl w:ilvl="0" w:tplc="838E5A1E">
      <w:start w:val="1"/>
      <w:numFmt w:val="bullet"/>
      <w:lvlText w:val=""/>
      <w:lvlJc w:val="left"/>
      <w:pPr>
        <w:tabs>
          <w:tab w:val="num" w:pos="720"/>
        </w:tabs>
        <w:ind w:left="720" w:hanging="360"/>
      </w:pPr>
      <w:rPr>
        <w:rFonts w:ascii="Wingdings" w:hAnsi="Wingdings" w:hint="default"/>
      </w:rPr>
    </w:lvl>
    <w:lvl w:ilvl="1" w:tplc="8556DE2E">
      <w:numFmt w:val="bullet"/>
      <w:lvlText w:val="•"/>
      <w:lvlJc w:val="left"/>
      <w:pPr>
        <w:tabs>
          <w:tab w:val="num" w:pos="1440"/>
        </w:tabs>
        <w:ind w:left="1440" w:hanging="360"/>
      </w:pPr>
      <w:rPr>
        <w:rFonts w:ascii="Arial" w:hAnsi="Arial" w:hint="default"/>
      </w:rPr>
    </w:lvl>
    <w:lvl w:ilvl="2" w:tplc="149ABF8E" w:tentative="1">
      <w:start w:val="1"/>
      <w:numFmt w:val="bullet"/>
      <w:lvlText w:val=""/>
      <w:lvlJc w:val="left"/>
      <w:pPr>
        <w:tabs>
          <w:tab w:val="num" w:pos="2160"/>
        </w:tabs>
        <w:ind w:left="2160" w:hanging="360"/>
      </w:pPr>
      <w:rPr>
        <w:rFonts w:ascii="Wingdings" w:hAnsi="Wingdings" w:hint="default"/>
      </w:rPr>
    </w:lvl>
    <w:lvl w:ilvl="3" w:tplc="331AF8F6" w:tentative="1">
      <w:start w:val="1"/>
      <w:numFmt w:val="bullet"/>
      <w:lvlText w:val=""/>
      <w:lvlJc w:val="left"/>
      <w:pPr>
        <w:tabs>
          <w:tab w:val="num" w:pos="2880"/>
        </w:tabs>
        <w:ind w:left="2880" w:hanging="360"/>
      </w:pPr>
      <w:rPr>
        <w:rFonts w:ascii="Wingdings" w:hAnsi="Wingdings" w:hint="default"/>
      </w:rPr>
    </w:lvl>
    <w:lvl w:ilvl="4" w:tplc="B3320DC4" w:tentative="1">
      <w:start w:val="1"/>
      <w:numFmt w:val="bullet"/>
      <w:lvlText w:val=""/>
      <w:lvlJc w:val="left"/>
      <w:pPr>
        <w:tabs>
          <w:tab w:val="num" w:pos="3600"/>
        </w:tabs>
        <w:ind w:left="3600" w:hanging="360"/>
      </w:pPr>
      <w:rPr>
        <w:rFonts w:ascii="Wingdings" w:hAnsi="Wingdings" w:hint="default"/>
      </w:rPr>
    </w:lvl>
    <w:lvl w:ilvl="5" w:tplc="6E2ABB4A" w:tentative="1">
      <w:start w:val="1"/>
      <w:numFmt w:val="bullet"/>
      <w:lvlText w:val=""/>
      <w:lvlJc w:val="left"/>
      <w:pPr>
        <w:tabs>
          <w:tab w:val="num" w:pos="4320"/>
        </w:tabs>
        <w:ind w:left="4320" w:hanging="360"/>
      </w:pPr>
      <w:rPr>
        <w:rFonts w:ascii="Wingdings" w:hAnsi="Wingdings" w:hint="default"/>
      </w:rPr>
    </w:lvl>
    <w:lvl w:ilvl="6" w:tplc="B6C8C548" w:tentative="1">
      <w:start w:val="1"/>
      <w:numFmt w:val="bullet"/>
      <w:lvlText w:val=""/>
      <w:lvlJc w:val="left"/>
      <w:pPr>
        <w:tabs>
          <w:tab w:val="num" w:pos="5040"/>
        </w:tabs>
        <w:ind w:left="5040" w:hanging="360"/>
      </w:pPr>
      <w:rPr>
        <w:rFonts w:ascii="Wingdings" w:hAnsi="Wingdings" w:hint="default"/>
      </w:rPr>
    </w:lvl>
    <w:lvl w:ilvl="7" w:tplc="0AA2680A" w:tentative="1">
      <w:start w:val="1"/>
      <w:numFmt w:val="bullet"/>
      <w:lvlText w:val=""/>
      <w:lvlJc w:val="left"/>
      <w:pPr>
        <w:tabs>
          <w:tab w:val="num" w:pos="5760"/>
        </w:tabs>
        <w:ind w:left="5760" w:hanging="360"/>
      </w:pPr>
      <w:rPr>
        <w:rFonts w:ascii="Wingdings" w:hAnsi="Wingdings" w:hint="default"/>
      </w:rPr>
    </w:lvl>
    <w:lvl w:ilvl="8" w:tplc="A66E3A7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1A95F41"/>
    <w:multiLevelType w:val="hybridMultilevel"/>
    <w:tmpl w:val="F0BA8E38"/>
    <w:lvl w:ilvl="0" w:tplc="8DE64048">
      <w:start w:val="1"/>
      <w:numFmt w:val="bullet"/>
      <w:lvlText w:val="•"/>
      <w:lvlJc w:val="left"/>
      <w:pPr>
        <w:tabs>
          <w:tab w:val="num" w:pos="720"/>
        </w:tabs>
        <w:ind w:left="720" w:hanging="360"/>
      </w:pPr>
      <w:rPr>
        <w:rFonts w:ascii="Arial" w:hAnsi="Arial" w:hint="default"/>
      </w:rPr>
    </w:lvl>
    <w:lvl w:ilvl="1" w:tplc="8C4228B4">
      <w:numFmt w:val="bullet"/>
      <w:lvlText w:val="–"/>
      <w:lvlJc w:val="left"/>
      <w:pPr>
        <w:tabs>
          <w:tab w:val="num" w:pos="1440"/>
        </w:tabs>
        <w:ind w:left="1440" w:hanging="360"/>
      </w:pPr>
      <w:rPr>
        <w:rFonts w:ascii="Arial" w:hAnsi="Arial" w:hint="default"/>
      </w:rPr>
    </w:lvl>
    <w:lvl w:ilvl="2" w:tplc="DD326BBC" w:tentative="1">
      <w:start w:val="1"/>
      <w:numFmt w:val="bullet"/>
      <w:lvlText w:val="•"/>
      <w:lvlJc w:val="left"/>
      <w:pPr>
        <w:tabs>
          <w:tab w:val="num" w:pos="2160"/>
        </w:tabs>
        <w:ind w:left="2160" w:hanging="360"/>
      </w:pPr>
      <w:rPr>
        <w:rFonts w:ascii="Arial" w:hAnsi="Arial" w:hint="default"/>
      </w:rPr>
    </w:lvl>
    <w:lvl w:ilvl="3" w:tplc="78F82B22" w:tentative="1">
      <w:start w:val="1"/>
      <w:numFmt w:val="bullet"/>
      <w:lvlText w:val="•"/>
      <w:lvlJc w:val="left"/>
      <w:pPr>
        <w:tabs>
          <w:tab w:val="num" w:pos="2880"/>
        </w:tabs>
        <w:ind w:left="2880" w:hanging="360"/>
      </w:pPr>
      <w:rPr>
        <w:rFonts w:ascii="Arial" w:hAnsi="Arial" w:hint="default"/>
      </w:rPr>
    </w:lvl>
    <w:lvl w:ilvl="4" w:tplc="10EA600A" w:tentative="1">
      <w:start w:val="1"/>
      <w:numFmt w:val="bullet"/>
      <w:lvlText w:val="•"/>
      <w:lvlJc w:val="left"/>
      <w:pPr>
        <w:tabs>
          <w:tab w:val="num" w:pos="3600"/>
        </w:tabs>
        <w:ind w:left="3600" w:hanging="360"/>
      </w:pPr>
      <w:rPr>
        <w:rFonts w:ascii="Arial" w:hAnsi="Arial" w:hint="default"/>
      </w:rPr>
    </w:lvl>
    <w:lvl w:ilvl="5" w:tplc="B6AEBA30" w:tentative="1">
      <w:start w:val="1"/>
      <w:numFmt w:val="bullet"/>
      <w:lvlText w:val="•"/>
      <w:lvlJc w:val="left"/>
      <w:pPr>
        <w:tabs>
          <w:tab w:val="num" w:pos="4320"/>
        </w:tabs>
        <w:ind w:left="4320" w:hanging="360"/>
      </w:pPr>
      <w:rPr>
        <w:rFonts w:ascii="Arial" w:hAnsi="Arial" w:hint="default"/>
      </w:rPr>
    </w:lvl>
    <w:lvl w:ilvl="6" w:tplc="7DF6E7E8" w:tentative="1">
      <w:start w:val="1"/>
      <w:numFmt w:val="bullet"/>
      <w:lvlText w:val="•"/>
      <w:lvlJc w:val="left"/>
      <w:pPr>
        <w:tabs>
          <w:tab w:val="num" w:pos="5040"/>
        </w:tabs>
        <w:ind w:left="5040" w:hanging="360"/>
      </w:pPr>
      <w:rPr>
        <w:rFonts w:ascii="Arial" w:hAnsi="Arial" w:hint="default"/>
      </w:rPr>
    </w:lvl>
    <w:lvl w:ilvl="7" w:tplc="716A4824" w:tentative="1">
      <w:start w:val="1"/>
      <w:numFmt w:val="bullet"/>
      <w:lvlText w:val="•"/>
      <w:lvlJc w:val="left"/>
      <w:pPr>
        <w:tabs>
          <w:tab w:val="num" w:pos="5760"/>
        </w:tabs>
        <w:ind w:left="5760" w:hanging="360"/>
      </w:pPr>
      <w:rPr>
        <w:rFonts w:ascii="Arial" w:hAnsi="Arial" w:hint="default"/>
      </w:rPr>
    </w:lvl>
    <w:lvl w:ilvl="8" w:tplc="174873E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A35306"/>
    <w:multiLevelType w:val="hybridMultilevel"/>
    <w:tmpl w:val="976464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FB741B"/>
    <w:multiLevelType w:val="hybridMultilevel"/>
    <w:tmpl w:val="139ED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D117C9"/>
    <w:multiLevelType w:val="hybridMultilevel"/>
    <w:tmpl w:val="D4846966"/>
    <w:lvl w:ilvl="0" w:tplc="89DAE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5D3F69"/>
    <w:multiLevelType w:val="hybridMultilevel"/>
    <w:tmpl w:val="A25406F8"/>
    <w:lvl w:ilvl="0" w:tplc="A880A1FA">
      <w:start w:val="1"/>
      <w:numFmt w:val="bullet"/>
      <w:lvlText w:val="•"/>
      <w:lvlJc w:val="left"/>
      <w:pPr>
        <w:tabs>
          <w:tab w:val="num" w:pos="720"/>
        </w:tabs>
        <w:ind w:left="720" w:hanging="360"/>
      </w:pPr>
      <w:rPr>
        <w:rFonts w:ascii="Arial" w:hAnsi="Arial" w:hint="default"/>
      </w:rPr>
    </w:lvl>
    <w:lvl w:ilvl="1" w:tplc="9BE8A36A">
      <w:numFmt w:val="bullet"/>
      <w:lvlText w:val="–"/>
      <w:lvlJc w:val="left"/>
      <w:pPr>
        <w:tabs>
          <w:tab w:val="num" w:pos="1440"/>
        </w:tabs>
        <w:ind w:left="1440" w:hanging="360"/>
      </w:pPr>
      <w:rPr>
        <w:rFonts w:ascii="Arial" w:hAnsi="Arial" w:hint="default"/>
      </w:rPr>
    </w:lvl>
    <w:lvl w:ilvl="2" w:tplc="C7BACD46">
      <w:start w:val="1"/>
      <w:numFmt w:val="bullet"/>
      <w:lvlText w:val="•"/>
      <w:lvlJc w:val="left"/>
      <w:pPr>
        <w:tabs>
          <w:tab w:val="num" w:pos="2160"/>
        </w:tabs>
        <w:ind w:left="2160" w:hanging="360"/>
      </w:pPr>
      <w:rPr>
        <w:rFonts w:ascii="Arial" w:hAnsi="Arial" w:hint="default"/>
      </w:rPr>
    </w:lvl>
    <w:lvl w:ilvl="3" w:tplc="789C9F32" w:tentative="1">
      <w:start w:val="1"/>
      <w:numFmt w:val="bullet"/>
      <w:lvlText w:val="•"/>
      <w:lvlJc w:val="left"/>
      <w:pPr>
        <w:tabs>
          <w:tab w:val="num" w:pos="2880"/>
        </w:tabs>
        <w:ind w:left="2880" w:hanging="360"/>
      </w:pPr>
      <w:rPr>
        <w:rFonts w:ascii="Arial" w:hAnsi="Arial" w:hint="default"/>
      </w:rPr>
    </w:lvl>
    <w:lvl w:ilvl="4" w:tplc="CAFEF784" w:tentative="1">
      <w:start w:val="1"/>
      <w:numFmt w:val="bullet"/>
      <w:lvlText w:val="•"/>
      <w:lvlJc w:val="left"/>
      <w:pPr>
        <w:tabs>
          <w:tab w:val="num" w:pos="3600"/>
        </w:tabs>
        <w:ind w:left="3600" w:hanging="360"/>
      </w:pPr>
      <w:rPr>
        <w:rFonts w:ascii="Arial" w:hAnsi="Arial" w:hint="default"/>
      </w:rPr>
    </w:lvl>
    <w:lvl w:ilvl="5" w:tplc="4642E658" w:tentative="1">
      <w:start w:val="1"/>
      <w:numFmt w:val="bullet"/>
      <w:lvlText w:val="•"/>
      <w:lvlJc w:val="left"/>
      <w:pPr>
        <w:tabs>
          <w:tab w:val="num" w:pos="4320"/>
        </w:tabs>
        <w:ind w:left="4320" w:hanging="360"/>
      </w:pPr>
      <w:rPr>
        <w:rFonts w:ascii="Arial" w:hAnsi="Arial" w:hint="default"/>
      </w:rPr>
    </w:lvl>
    <w:lvl w:ilvl="6" w:tplc="48B4857A" w:tentative="1">
      <w:start w:val="1"/>
      <w:numFmt w:val="bullet"/>
      <w:lvlText w:val="•"/>
      <w:lvlJc w:val="left"/>
      <w:pPr>
        <w:tabs>
          <w:tab w:val="num" w:pos="5040"/>
        </w:tabs>
        <w:ind w:left="5040" w:hanging="360"/>
      </w:pPr>
      <w:rPr>
        <w:rFonts w:ascii="Arial" w:hAnsi="Arial" w:hint="default"/>
      </w:rPr>
    </w:lvl>
    <w:lvl w:ilvl="7" w:tplc="2F041C66" w:tentative="1">
      <w:start w:val="1"/>
      <w:numFmt w:val="bullet"/>
      <w:lvlText w:val="•"/>
      <w:lvlJc w:val="left"/>
      <w:pPr>
        <w:tabs>
          <w:tab w:val="num" w:pos="5760"/>
        </w:tabs>
        <w:ind w:left="5760" w:hanging="360"/>
      </w:pPr>
      <w:rPr>
        <w:rFonts w:ascii="Arial" w:hAnsi="Arial" w:hint="default"/>
      </w:rPr>
    </w:lvl>
    <w:lvl w:ilvl="8" w:tplc="B744472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BD3751"/>
    <w:multiLevelType w:val="hybridMultilevel"/>
    <w:tmpl w:val="A0E292CA"/>
    <w:lvl w:ilvl="0" w:tplc="9C42FD44">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6710A3"/>
    <w:multiLevelType w:val="hybridMultilevel"/>
    <w:tmpl w:val="C5782460"/>
    <w:lvl w:ilvl="0" w:tplc="C000516C">
      <w:start w:val="1"/>
      <w:numFmt w:val="bullet"/>
      <w:lvlText w:val=""/>
      <w:lvlJc w:val="left"/>
      <w:pPr>
        <w:tabs>
          <w:tab w:val="num" w:pos="720"/>
        </w:tabs>
        <w:ind w:left="720" w:hanging="360"/>
      </w:pPr>
      <w:rPr>
        <w:rFonts w:ascii="Wingdings" w:hAnsi="Wingdings" w:hint="default"/>
      </w:rPr>
    </w:lvl>
    <w:lvl w:ilvl="1" w:tplc="1FD0D198" w:tentative="1">
      <w:start w:val="1"/>
      <w:numFmt w:val="bullet"/>
      <w:lvlText w:val=""/>
      <w:lvlJc w:val="left"/>
      <w:pPr>
        <w:tabs>
          <w:tab w:val="num" w:pos="1440"/>
        </w:tabs>
        <w:ind w:left="1440" w:hanging="360"/>
      </w:pPr>
      <w:rPr>
        <w:rFonts w:ascii="Wingdings" w:hAnsi="Wingdings" w:hint="default"/>
      </w:rPr>
    </w:lvl>
    <w:lvl w:ilvl="2" w:tplc="2FDEB222" w:tentative="1">
      <w:start w:val="1"/>
      <w:numFmt w:val="bullet"/>
      <w:lvlText w:val=""/>
      <w:lvlJc w:val="left"/>
      <w:pPr>
        <w:tabs>
          <w:tab w:val="num" w:pos="2160"/>
        </w:tabs>
        <w:ind w:left="2160" w:hanging="360"/>
      </w:pPr>
      <w:rPr>
        <w:rFonts w:ascii="Wingdings" w:hAnsi="Wingdings" w:hint="default"/>
      </w:rPr>
    </w:lvl>
    <w:lvl w:ilvl="3" w:tplc="30C43FAC" w:tentative="1">
      <w:start w:val="1"/>
      <w:numFmt w:val="bullet"/>
      <w:lvlText w:val=""/>
      <w:lvlJc w:val="left"/>
      <w:pPr>
        <w:tabs>
          <w:tab w:val="num" w:pos="2880"/>
        </w:tabs>
        <w:ind w:left="2880" w:hanging="360"/>
      </w:pPr>
      <w:rPr>
        <w:rFonts w:ascii="Wingdings" w:hAnsi="Wingdings" w:hint="default"/>
      </w:rPr>
    </w:lvl>
    <w:lvl w:ilvl="4" w:tplc="1EEC98AC" w:tentative="1">
      <w:start w:val="1"/>
      <w:numFmt w:val="bullet"/>
      <w:lvlText w:val=""/>
      <w:lvlJc w:val="left"/>
      <w:pPr>
        <w:tabs>
          <w:tab w:val="num" w:pos="3600"/>
        </w:tabs>
        <w:ind w:left="3600" w:hanging="360"/>
      </w:pPr>
      <w:rPr>
        <w:rFonts w:ascii="Wingdings" w:hAnsi="Wingdings" w:hint="default"/>
      </w:rPr>
    </w:lvl>
    <w:lvl w:ilvl="5" w:tplc="A99430A0" w:tentative="1">
      <w:start w:val="1"/>
      <w:numFmt w:val="bullet"/>
      <w:lvlText w:val=""/>
      <w:lvlJc w:val="left"/>
      <w:pPr>
        <w:tabs>
          <w:tab w:val="num" w:pos="4320"/>
        </w:tabs>
        <w:ind w:left="4320" w:hanging="360"/>
      </w:pPr>
      <w:rPr>
        <w:rFonts w:ascii="Wingdings" w:hAnsi="Wingdings" w:hint="default"/>
      </w:rPr>
    </w:lvl>
    <w:lvl w:ilvl="6" w:tplc="C67E73D2" w:tentative="1">
      <w:start w:val="1"/>
      <w:numFmt w:val="bullet"/>
      <w:lvlText w:val=""/>
      <w:lvlJc w:val="left"/>
      <w:pPr>
        <w:tabs>
          <w:tab w:val="num" w:pos="5040"/>
        </w:tabs>
        <w:ind w:left="5040" w:hanging="360"/>
      </w:pPr>
      <w:rPr>
        <w:rFonts w:ascii="Wingdings" w:hAnsi="Wingdings" w:hint="default"/>
      </w:rPr>
    </w:lvl>
    <w:lvl w:ilvl="7" w:tplc="BF6066B8" w:tentative="1">
      <w:start w:val="1"/>
      <w:numFmt w:val="bullet"/>
      <w:lvlText w:val=""/>
      <w:lvlJc w:val="left"/>
      <w:pPr>
        <w:tabs>
          <w:tab w:val="num" w:pos="5760"/>
        </w:tabs>
        <w:ind w:left="5760" w:hanging="360"/>
      </w:pPr>
      <w:rPr>
        <w:rFonts w:ascii="Wingdings" w:hAnsi="Wingdings" w:hint="default"/>
      </w:rPr>
    </w:lvl>
    <w:lvl w:ilvl="8" w:tplc="0010C540"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7"/>
  </w:num>
  <w:num w:numId="4">
    <w:abstractNumId w:val="4"/>
  </w:num>
  <w:num w:numId="5">
    <w:abstractNumId w:val="1"/>
  </w:num>
  <w:num w:numId="6">
    <w:abstractNumId w:val="29"/>
  </w:num>
  <w:num w:numId="7">
    <w:abstractNumId w:val="32"/>
  </w:num>
  <w:num w:numId="8">
    <w:abstractNumId w:val="26"/>
  </w:num>
  <w:num w:numId="9">
    <w:abstractNumId w:val="30"/>
  </w:num>
  <w:num w:numId="10">
    <w:abstractNumId w:val="13"/>
  </w:num>
  <w:num w:numId="11">
    <w:abstractNumId w:val="27"/>
  </w:num>
  <w:num w:numId="12">
    <w:abstractNumId w:val="10"/>
  </w:num>
  <w:num w:numId="13">
    <w:abstractNumId w:val="8"/>
  </w:num>
  <w:num w:numId="14">
    <w:abstractNumId w:val="23"/>
  </w:num>
  <w:num w:numId="15">
    <w:abstractNumId w:val="17"/>
  </w:num>
  <w:num w:numId="16">
    <w:abstractNumId w:val="21"/>
  </w:num>
  <w:num w:numId="17">
    <w:abstractNumId w:val="19"/>
  </w:num>
  <w:num w:numId="18">
    <w:abstractNumId w:val="14"/>
  </w:num>
  <w:num w:numId="19">
    <w:abstractNumId w:val="6"/>
  </w:num>
  <w:num w:numId="20">
    <w:abstractNumId w:val="18"/>
  </w:num>
  <w:num w:numId="21">
    <w:abstractNumId w:val="11"/>
  </w:num>
  <w:num w:numId="22">
    <w:abstractNumId w:val="17"/>
  </w:num>
  <w:num w:numId="23">
    <w:abstractNumId w:val="9"/>
  </w:num>
  <w:num w:numId="24">
    <w:abstractNumId w:val="5"/>
  </w:num>
  <w:num w:numId="25">
    <w:abstractNumId w:val="17"/>
  </w:num>
  <w:num w:numId="26">
    <w:abstractNumId w:val="33"/>
  </w:num>
  <w:num w:numId="27">
    <w:abstractNumId w:val="0"/>
  </w:num>
  <w:num w:numId="28">
    <w:abstractNumId w:val="12"/>
  </w:num>
  <w:num w:numId="29">
    <w:abstractNumId w:val="31"/>
  </w:num>
  <w:num w:numId="30">
    <w:abstractNumId w:val="2"/>
  </w:num>
  <w:num w:numId="31">
    <w:abstractNumId w:val="28"/>
  </w:num>
  <w:num w:numId="32">
    <w:abstractNumId w:val="15"/>
  </w:num>
  <w:num w:numId="33">
    <w:abstractNumId w:val="20"/>
  </w:num>
  <w:num w:numId="34">
    <w:abstractNumId w:val="24"/>
  </w:num>
  <w:num w:numId="35">
    <w:abstractNumId w:val="17"/>
  </w:num>
  <w:num w:numId="36">
    <w:abstractNumId w:val="3"/>
  </w:num>
  <w:num w:numId="37">
    <w:abstractNumId w:val="34"/>
  </w:num>
  <w:num w:numId="38">
    <w:abstractNumId w:val="25"/>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2D2C"/>
    <w:rsid w:val="0000371C"/>
    <w:rsid w:val="00013B89"/>
    <w:rsid w:val="000143FE"/>
    <w:rsid w:val="0001636E"/>
    <w:rsid w:val="00016768"/>
    <w:rsid w:val="00023E2F"/>
    <w:rsid w:val="0002730C"/>
    <w:rsid w:val="000277D7"/>
    <w:rsid w:val="00032CB9"/>
    <w:rsid w:val="000342D6"/>
    <w:rsid w:val="00034CD4"/>
    <w:rsid w:val="00035FB6"/>
    <w:rsid w:val="000403B6"/>
    <w:rsid w:val="00041B01"/>
    <w:rsid w:val="0004308D"/>
    <w:rsid w:val="00043F02"/>
    <w:rsid w:val="00047197"/>
    <w:rsid w:val="00052E0B"/>
    <w:rsid w:val="0005684E"/>
    <w:rsid w:val="00056870"/>
    <w:rsid w:val="0005728C"/>
    <w:rsid w:val="0006032E"/>
    <w:rsid w:val="00063A45"/>
    <w:rsid w:val="00066529"/>
    <w:rsid w:val="0006711A"/>
    <w:rsid w:val="00067414"/>
    <w:rsid w:val="00071491"/>
    <w:rsid w:val="00072CD7"/>
    <w:rsid w:val="00075303"/>
    <w:rsid w:val="000853E5"/>
    <w:rsid w:val="00093AB1"/>
    <w:rsid w:val="00094259"/>
    <w:rsid w:val="00095A02"/>
    <w:rsid w:val="000961A8"/>
    <w:rsid w:val="000A2DE2"/>
    <w:rsid w:val="000B0C63"/>
    <w:rsid w:val="000B114A"/>
    <w:rsid w:val="000B728E"/>
    <w:rsid w:val="000C2512"/>
    <w:rsid w:val="000C4332"/>
    <w:rsid w:val="000D0674"/>
    <w:rsid w:val="000D214C"/>
    <w:rsid w:val="000D4E3E"/>
    <w:rsid w:val="000E0342"/>
    <w:rsid w:val="000E29BD"/>
    <w:rsid w:val="000E4584"/>
    <w:rsid w:val="000E7C34"/>
    <w:rsid w:val="00101C47"/>
    <w:rsid w:val="001028E4"/>
    <w:rsid w:val="001055BA"/>
    <w:rsid w:val="00105757"/>
    <w:rsid w:val="00106E75"/>
    <w:rsid w:val="00110951"/>
    <w:rsid w:val="00110C0E"/>
    <w:rsid w:val="0011264E"/>
    <w:rsid w:val="00113807"/>
    <w:rsid w:val="0012223F"/>
    <w:rsid w:val="00123041"/>
    <w:rsid w:val="00123178"/>
    <w:rsid w:val="00125986"/>
    <w:rsid w:val="00130438"/>
    <w:rsid w:val="001321A1"/>
    <w:rsid w:val="001329E7"/>
    <w:rsid w:val="00132CC3"/>
    <w:rsid w:val="0013346B"/>
    <w:rsid w:val="0013743D"/>
    <w:rsid w:val="00140C8B"/>
    <w:rsid w:val="001451F8"/>
    <w:rsid w:val="00151E9C"/>
    <w:rsid w:val="00156E18"/>
    <w:rsid w:val="0015797A"/>
    <w:rsid w:val="00163F7C"/>
    <w:rsid w:val="0016762D"/>
    <w:rsid w:val="001725B8"/>
    <w:rsid w:val="00173412"/>
    <w:rsid w:val="00173911"/>
    <w:rsid w:val="001741AA"/>
    <w:rsid w:val="00180669"/>
    <w:rsid w:val="00185540"/>
    <w:rsid w:val="001931B7"/>
    <w:rsid w:val="0019524D"/>
    <w:rsid w:val="00195F84"/>
    <w:rsid w:val="00196723"/>
    <w:rsid w:val="001A724D"/>
    <w:rsid w:val="001B06E3"/>
    <w:rsid w:val="001B3F47"/>
    <w:rsid w:val="001B6E4D"/>
    <w:rsid w:val="001B7C4E"/>
    <w:rsid w:val="001B7EBC"/>
    <w:rsid w:val="001C2D0D"/>
    <w:rsid w:val="001C4F30"/>
    <w:rsid w:val="001C6B9C"/>
    <w:rsid w:val="001D27F8"/>
    <w:rsid w:val="001D72D1"/>
    <w:rsid w:val="001E0B38"/>
    <w:rsid w:val="001E1C77"/>
    <w:rsid w:val="001E2FB3"/>
    <w:rsid w:val="001E33F8"/>
    <w:rsid w:val="001E4607"/>
    <w:rsid w:val="001E4B6B"/>
    <w:rsid w:val="001E549B"/>
    <w:rsid w:val="001F18A6"/>
    <w:rsid w:val="001F325C"/>
    <w:rsid w:val="00201395"/>
    <w:rsid w:val="00204826"/>
    <w:rsid w:val="002057ED"/>
    <w:rsid w:val="0020602F"/>
    <w:rsid w:val="002134C8"/>
    <w:rsid w:val="002141C8"/>
    <w:rsid w:val="00217C16"/>
    <w:rsid w:val="0022497E"/>
    <w:rsid w:val="0022680D"/>
    <w:rsid w:val="0022780E"/>
    <w:rsid w:val="002300C7"/>
    <w:rsid w:val="002305DA"/>
    <w:rsid w:val="00231820"/>
    <w:rsid w:val="00231926"/>
    <w:rsid w:val="00231D05"/>
    <w:rsid w:val="00232FDC"/>
    <w:rsid w:val="00237E45"/>
    <w:rsid w:val="00251204"/>
    <w:rsid w:val="00253F24"/>
    <w:rsid w:val="00256FB7"/>
    <w:rsid w:val="00262350"/>
    <w:rsid w:val="0026462E"/>
    <w:rsid w:val="00266F95"/>
    <w:rsid w:val="002775BE"/>
    <w:rsid w:val="00281813"/>
    <w:rsid w:val="00283542"/>
    <w:rsid w:val="002905EB"/>
    <w:rsid w:val="00290CB7"/>
    <w:rsid w:val="002A10BC"/>
    <w:rsid w:val="002A144C"/>
    <w:rsid w:val="002A1D39"/>
    <w:rsid w:val="002A24F1"/>
    <w:rsid w:val="002A2EE4"/>
    <w:rsid w:val="002A4479"/>
    <w:rsid w:val="002A7219"/>
    <w:rsid w:val="002A77F8"/>
    <w:rsid w:val="002B17A0"/>
    <w:rsid w:val="002B2BAC"/>
    <w:rsid w:val="002C01C6"/>
    <w:rsid w:val="002C257C"/>
    <w:rsid w:val="002C2A2E"/>
    <w:rsid w:val="002C5F1B"/>
    <w:rsid w:val="002C6F1E"/>
    <w:rsid w:val="002D357C"/>
    <w:rsid w:val="002D3C24"/>
    <w:rsid w:val="002D72F3"/>
    <w:rsid w:val="002E0D4A"/>
    <w:rsid w:val="002E3D62"/>
    <w:rsid w:val="002E4EE9"/>
    <w:rsid w:val="002F05B5"/>
    <w:rsid w:val="002F21DE"/>
    <w:rsid w:val="003027F8"/>
    <w:rsid w:val="0030386B"/>
    <w:rsid w:val="0030493E"/>
    <w:rsid w:val="00305753"/>
    <w:rsid w:val="00306725"/>
    <w:rsid w:val="00306F8B"/>
    <w:rsid w:val="0030765F"/>
    <w:rsid w:val="003101A2"/>
    <w:rsid w:val="00310839"/>
    <w:rsid w:val="003129B7"/>
    <w:rsid w:val="00313638"/>
    <w:rsid w:val="003168B0"/>
    <w:rsid w:val="00316C7A"/>
    <w:rsid w:val="00323E22"/>
    <w:rsid w:val="00325834"/>
    <w:rsid w:val="00325D39"/>
    <w:rsid w:val="00327470"/>
    <w:rsid w:val="003304DB"/>
    <w:rsid w:val="0033382B"/>
    <w:rsid w:val="00333CDE"/>
    <w:rsid w:val="00340CCA"/>
    <w:rsid w:val="00344BEF"/>
    <w:rsid w:val="00346BBB"/>
    <w:rsid w:val="003518D5"/>
    <w:rsid w:val="00353F9F"/>
    <w:rsid w:val="00355524"/>
    <w:rsid w:val="003617DF"/>
    <w:rsid w:val="0036197E"/>
    <w:rsid w:val="00362EF7"/>
    <w:rsid w:val="00364B8A"/>
    <w:rsid w:val="00365E09"/>
    <w:rsid w:val="00370BE3"/>
    <w:rsid w:val="00374D39"/>
    <w:rsid w:val="003758BD"/>
    <w:rsid w:val="00375C47"/>
    <w:rsid w:val="00375E12"/>
    <w:rsid w:val="003764CF"/>
    <w:rsid w:val="00380074"/>
    <w:rsid w:val="00381375"/>
    <w:rsid w:val="00381400"/>
    <w:rsid w:val="003833E3"/>
    <w:rsid w:val="00383AA0"/>
    <w:rsid w:val="00383C44"/>
    <w:rsid w:val="0038430D"/>
    <w:rsid w:val="00390BBD"/>
    <w:rsid w:val="00391C86"/>
    <w:rsid w:val="003977E8"/>
    <w:rsid w:val="003A190C"/>
    <w:rsid w:val="003A4B87"/>
    <w:rsid w:val="003A51BE"/>
    <w:rsid w:val="003B4946"/>
    <w:rsid w:val="003B4DA6"/>
    <w:rsid w:val="003C4D95"/>
    <w:rsid w:val="003C5DCE"/>
    <w:rsid w:val="003C6F0F"/>
    <w:rsid w:val="003D07A8"/>
    <w:rsid w:val="003D2AA1"/>
    <w:rsid w:val="003D2E1F"/>
    <w:rsid w:val="003D7D0D"/>
    <w:rsid w:val="003E1E9D"/>
    <w:rsid w:val="003F0719"/>
    <w:rsid w:val="003F6CF7"/>
    <w:rsid w:val="004028FA"/>
    <w:rsid w:val="00406511"/>
    <w:rsid w:val="00411A90"/>
    <w:rsid w:val="00411D94"/>
    <w:rsid w:val="004241C2"/>
    <w:rsid w:val="00424C26"/>
    <w:rsid w:val="004261CA"/>
    <w:rsid w:val="00431D09"/>
    <w:rsid w:val="0043219B"/>
    <w:rsid w:val="0043400A"/>
    <w:rsid w:val="00434EAF"/>
    <w:rsid w:val="004362A3"/>
    <w:rsid w:val="00436962"/>
    <w:rsid w:val="0044172B"/>
    <w:rsid w:val="00443361"/>
    <w:rsid w:val="004451AD"/>
    <w:rsid w:val="00445572"/>
    <w:rsid w:val="00445DF7"/>
    <w:rsid w:val="00453BEB"/>
    <w:rsid w:val="00456A79"/>
    <w:rsid w:val="00464032"/>
    <w:rsid w:val="004668A2"/>
    <w:rsid w:val="00472310"/>
    <w:rsid w:val="004741B3"/>
    <w:rsid w:val="0047492C"/>
    <w:rsid w:val="00474DAB"/>
    <w:rsid w:val="0047571B"/>
    <w:rsid w:val="00481D5D"/>
    <w:rsid w:val="004830B2"/>
    <w:rsid w:val="00485D7A"/>
    <w:rsid w:val="00487DF9"/>
    <w:rsid w:val="00491452"/>
    <w:rsid w:val="0049269D"/>
    <w:rsid w:val="00493688"/>
    <w:rsid w:val="00493823"/>
    <w:rsid w:val="004955AC"/>
    <w:rsid w:val="004A2C16"/>
    <w:rsid w:val="004A5EBF"/>
    <w:rsid w:val="004A7804"/>
    <w:rsid w:val="004A7ED0"/>
    <w:rsid w:val="004B00FA"/>
    <w:rsid w:val="004B1AA4"/>
    <w:rsid w:val="004B22F7"/>
    <w:rsid w:val="004B7D73"/>
    <w:rsid w:val="004C0393"/>
    <w:rsid w:val="004C68B5"/>
    <w:rsid w:val="004D084A"/>
    <w:rsid w:val="004D1798"/>
    <w:rsid w:val="004D6BC2"/>
    <w:rsid w:val="004E013E"/>
    <w:rsid w:val="004E22D6"/>
    <w:rsid w:val="004E2641"/>
    <w:rsid w:val="004E30E7"/>
    <w:rsid w:val="004E6733"/>
    <w:rsid w:val="004F01FF"/>
    <w:rsid w:val="004F1485"/>
    <w:rsid w:val="004F5D1F"/>
    <w:rsid w:val="004F68C3"/>
    <w:rsid w:val="004F7492"/>
    <w:rsid w:val="005004DE"/>
    <w:rsid w:val="0050475D"/>
    <w:rsid w:val="00504B6F"/>
    <w:rsid w:val="00511D24"/>
    <w:rsid w:val="00517119"/>
    <w:rsid w:val="005246AD"/>
    <w:rsid w:val="00525852"/>
    <w:rsid w:val="00525F6B"/>
    <w:rsid w:val="0053002C"/>
    <w:rsid w:val="00530DDD"/>
    <w:rsid w:val="00532E1D"/>
    <w:rsid w:val="0053331A"/>
    <w:rsid w:val="005337A3"/>
    <w:rsid w:val="00533DFE"/>
    <w:rsid w:val="0053573F"/>
    <w:rsid w:val="0054093C"/>
    <w:rsid w:val="00543BC4"/>
    <w:rsid w:val="00543EC4"/>
    <w:rsid w:val="005445C8"/>
    <w:rsid w:val="00547FE1"/>
    <w:rsid w:val="005514DA"/>
    <w:rsid w:val="0055191F"/>
    <w:rsid w:val="00552255"/>
    <w:rsid w:val="00554446"/>
    <w:rsid w:val="00557488"/>
    <w:rsid w:val="00561600"/>
    <w:rsid w:val="005622FC"/>
    <w:rsid w:val="00564090"/>
    <w:rsid w:val="00566213"/>
    <w:rsid w:val="0057263C"/>
    <w:rsid w:val="00575828"/>
    <w:rsid w:val="00576308"/>
    <w:rsid w:val="00576F5B"/>
    <w:rsid w:val="0057715B"/>
    <w:rsid w:val="00580A8C"/>
    <w:rsid w:val="00582F92"/>
    <w:rsid w:val="005843EA"/>
    <w:rsid w:val="005917A5"/>
    <w:rsid w:val="00594F48"/>
    <w:rsid w:val="0059520E"/>
    <w:rsid w:val="00595333"/>
    <w:rsid w:val="00597F25"/>
    <w:rsid w:val="005A1157"/>
    <w:rsid w:val="005A473E"/>
    <w:rsid w:val="005B1096"/>
    <w:rsid w:val="005B2015"/>
    <w:rsid w:val="005B5C1F"/>
    <w:rsid w:val="005C0BC1"/>
    <w:rsid w:val="005D2504"/>
    <w:rsid w:val="005D29DD"/>
    <w:rsid w:val="005D4E1E"/>
    <w:rsid w:val="005D65D3"/>
    <w:rsid w:val="005E232E"/>
    <w:rsid w:val="005E2AFE"/>
    <w:rsid w:val="005E334B"/>
    <w:rsid w:val="005E5F50"/>
    <w:rsid w:val="005F4033"/>
    <w:rsid w:val="005F4AA7"/>
    <w:rsid w:val="006031E1"/>
    <w:rsid w:val="0060421A"/>
    <w:rsid w:val="0060606C"/>
    <w:rsid w:val="00606103"/>
    <w:rsid w:val="0061104B"/>
    <w:rsid w:val="00611ECA"/>
    <w:rsid w:val="0061360A"/>
    <w:rsid w:val="00616EC5"/>
    <w:rsid w:val="006212B9"/>
    <w:rsid w:val="00621854"/>
    <w:rsid w:val="0062473C"/>
    <w:rsid w:val="006273FE"/>
    <w:rsid w:val="00631C22"/>
    <w:rsid w:val="006352C5"/>
    <w:rsid w:val="00636FB4"/>
    <w:rsid w:val="00642542"/>
    <w:rsid w:val="006429F9"/>
    <w:rsid w:val="00645D98"/>
    <w:rsid w:val="00647F54"/>
    <w:rsid w:val="006512AB"/>
    <w:rsid w:val="00651FD0"/>
    <w:rsid w:val="00654FC9"/>
    <w:rsid w:val="00655185"/>
    <w:rsid w:val="00655FB4"/>
    <w:rsid w:val="0065759F"/>
    <w:rsid w:val="00657B22"/>
    <w:rsid w:val="00661CDB"/>
    <w:rsid w:val="00663573"/>
    <w:rsid w:val="006647BF"/>
    <w:rsid w:val="00666E75"/>
    <w:rsid w:val="00667605"/>
    <w:rsid w:val="00677AE1"/>
    <w:rsid w:val="00684E4D"/>
    <w:rsid w:val="00690E3D"/>
    <w:rsid w:val="006940CE"/>
    <w:rsid w:val="006964D3"/>
    <w:rsid w:val="006A15C2"/>
    <w:rsid w:val="006A1B7B"/>
    <w:rsid w:val="006B1646"/>
    <w:rsid w:val="006B24FA"/>
    <w:rsid w:val="006B26C5"/>
    <w:rsid w:val="006B5896"/>
    <w:rsid w:val="006C490F"/>
    <w:rsid w:val="006C4C45"/>
    <w:rsid w:val="006C6F8B"/>
    <w:rsid w:val="006C7535"/>
    <w:rsid w:val="006D0797"/>
    <w:rsid w:val="006D0FFC"/>
    <w:rsid w:val="006D63AE"/>
    <w:rsid w:val="006E02F6"/>
    <w:rsid w:val="006E19A7"/>
    <w:rsid w:val="006E2CE0"/>
    <w:rsid w:val="006E3372"/>
    <w:rsid w:val="006F0BEB"/>
    <w:rsid w:val="006F2383"/>
    <w:rsid w:val="006F2FB6"/>
    <w:rsid w:val="006F410D"/>
    <w:rsid w:val="006F6BFA"/>
    <w:rsid w:val="0070423B"/>
    <w:rsid w:val="007046D9"/>
    <w:rsid w:val="00705841"/>
    <w:rsid w:val="00711DE5"/>
    <w:rsid w:val="00715356"/>
    <w:rsid w:val="007244A5"/>
    <w:rsid w:val="00733125"/>
    <w:rsid w:val="00734E03"/>
    <w:rsid w:val="00734F49"/>
    <w:rsid w:val="00737FB2"/>
    <w:rsid w:val="00741735"/>
    <w:rsid w:val="00742AF6"/>
    <w:rsid w:val="0074400F"/>
    <w:rsid w:val="007476E7"/>
    <w:rsid w:val="00750EE5"/>
    <w:rsid w:val="00750FCC"/>
    <w:rsid w:val="0076113E"/>
    <w:rsid w:val="00770FF5"/>
    <w:rsid w:val="007718FD"/>
    <w:rsid w:val="0077279B"/>
    <w:rsid w:val="00774BF3"/>
    <w:rsid w:val="0077585F"/>
    <w:rsid w:val="0077616C"/>
    <w:rsid w:val="00777258"/>
    <w:rsid w:val="00783275"/>
    <w:rsid w:val="00790FAF"/>
    <w:rsid w:val="007957E4"/>
    <w:rsid w:val="007A67FE"/>
    <w:rsid w:val="007A7BC9"/>
    <w:rsid w:val="007B07AC"/>
    <w:rsid w:val="007B2AEB"/>
    <w:rsid w:val="007B353C"/>
    <w:rsid w:val="007B3BC0"/>
    <w:rsid w:val="007B5C0F"/>
    <w:rsid w:val="007B78C0"/>
    <w:rsid w:val="007B7A8E"/>
    <w:rsid w:val="007C2443"/>
    <w:rsid w:val="007C448D"/>
    <w:rsid w:val="007D113F"/>
    <w:rsid w:val="007D3D22"/>
    <w:rsid w:val="007D7A7E"/>
    <w:rsid w:val="007D7DB1"/>
    <w:rsid w:val="007E0D87"/>
    <w:rsid w:val="007E3C28"/>
    <w:rsid w:val="007E5226"/>
    <w:rsid w:val="007E5C69"/>
    <w:rsid w:val="007E7E8B"/>
    <w:rsid w:val="007F03EF"/>
    <w:rsid w:val="007F1D7F"/>
    <w:rsid w:val="007F3BAC"/>
    <w:rsid w:val="007F61DB"/>
    <w:rsid w:val="00806244"/>
    <w:rsid w:val="00806BAC"/>
    <w:rsid w:val="00816A09"/>
    <w:rsid w:val="008207A4"/>
    <w:rsid w:val="00820BDF"/>
    <w:rsid w:val="008224DE"/>
    <w:rsid w:val="008265C9"/>
    <w:rsid w:val="0083411A"/>
    <w:rsid w:val="0083486D"/>
    <w:rsid w:val="00837686"/>
    <w:rsid w:val="00842CAB"/>
    <w:rsid w:val="008432DD"/>
    <w:rsid w:val="008438C8"/>
    <w:rsid w:val="008453B4"/>
    <w:rsid w:val="00850FE4"/>
    <w:rsid w:val="00854833"/>
    <w:rsid w:val="0085760E"/>
    <w:rsid w:val="00857F8B"/>
    <w:rsid w:val="0086645E"/>
    <w:rsid w:val="00867E3B"/>
    <w:rsid w:val="00870B2B"/>
    <w:rsid w:val="00871B67"/>
    <w:rsid w:val="00872471"/>
    <w:rsid w:val="00873403"/>
    <w:rsid w:val="008842B9"/>
    <w:rsid w:val="008902F7"/>
    <w:rsid w:val="00894459"/>
    <w:rsid w:val="0089532A"/>
    <w:rsid w:val="00897EBE"/>
    <w:rsid w:val="008A15FC"/>
    <w:rsid w:val="008A29AE"/>
    <w:rsid w:val="008A521D"/>
    <w:rsid w:val="008A5A20"/>
    <w:rsid w:val="008B3791"/>
    <w:rsid w:val="008B4552"/>
    <w:rsid w:val="008B53B1"/>
    <w:rsid w:val="008B6803"/>
    <w:rsid w:val="008C3D3A"/>
    <w:rsid w:val="008C6EDC"/>
    <w:rsid w:val="008C6F51"/>
    <w:rsid w:val="008C7733"/>
    <w:rsid w:val="008C781D"/>
    <w:rsid w:val="008D46EF"/>
    <w:rsid w:val="008D7AB6"/>
    <w:rsid w:val="008E28B6"/>
    <w:rsid w:val="008F26E4"/>
    <w:rsid w:val="008F2F90"/>
    <w:rsid w:val="008F4ACB"/>
    <w:rsid w:val="008F6745"/>
    <w:rsid w:val="008F6ADC"/>
    <w:rsid w:val="008F72A2"/>
    <w:rsid w:val="00902618"/>
    <w:rsid w:val="00903CB5"/>
    <w:rsid w:val="00904228"/>
    <w:rsid w:val="00904400"/>
    <w:rsid w:val="00905F47"/>
    <w:rsid w:val="00915A19"/>
    <w:rsid w:val="00920BA5"/>
    <w:rsid w:val="0092102F"/>
    <w:rsid w:val="00921CE4"/>
    <w:rsid w:val="0092709E"/>
    <w:rsid w:val="00927613"/>
    <w:rsid w:val="00927780"/>
    <w:rsid w:val="0093105C"/>
    <w:rsid w:val="00933814"/>
    <w:rsid w:val="00937477"/>
    <w:rsid w:val="00943CF5"/>
    <w:rsid w:val="00944353"/>
    <w:rsid w:val="009449DC"/>
    <w:rsid w:val="009463C6"/>
    <w:rsid w:val="00946FC5"/>
    <w:rsid w:val="00947E5E"/>
    <w:rsid w:val="00951331"/>
    <w:rsid w:val="00952485"/>
    <w:rsid w:val="009526A5"/>
    <w:rsid w:val="009538E2"/>
    <w:rsid w:val="00955DF0"/>
    <w:rsid w:val="009566B6"/>
    <w:rsid w:val="00957099"/>
    <w:rsid w:val="0096049E"/>
    <w:rsid w:val="00962AAB"/>
    <w:rsid w:val="009707BB"/>
    <w:rsid w:val="00970FAC"/>
    <w:rsid w:val="0097565D"/>
    <w:rsid w:val="00977764"/>
    <w:rsid w:val="00980936"/>
    <w:rsid w:val="00981696"/>
    <w:rsid w:val="00981E87"/>
    <w:rsid w:val="00983280"/>
    <w:rsid w:val="00985DAC"/>
    <w:rsid w:val="0099633C"/>
    <w:rsid w:val="009A490D"/>
    <w:rsid w:val="009B349F"/>
    <w:rsid w:val="009B3FC3"/>
    <w:rsid w:val="009B68B6"/>
    <w:rsid w:val="009B7750"/>
    <w:rsid w:val="009C204F"/>
    <w:rsid w:val="009C24E5"/>
    <w:rsid w:val="009C270C"/>
    <w:rsid w:val="009C5004"/>
    <w:rsid w:val="009C53E5"/>
    <w:rsid w:val="009D098B"/>
    <w:rsid w:val="009D4F71"/>
    <w:rsid w:val="009E3CFC"/>
    <w:rsid w:val="009E70F0"/>
    <w:rsid w:val="009F2D82"/>
    <w:rsid w:val="009F4134"/>
    <w:rsid w:val="00A00DEA"/>
    <w:rsid w:val="00A01706"/>
    <w:rsid w:val="00A0278F"/>
    <w:rsid w:val="00A0294E"/>
    <w:rsid w:val="00A02B2D"/>
    <w:rsid w:val="00A05484"/>
    <w:rsid w:val="00A131D9"/>
    <w:rsid w:val="00A17943"/>
    <w:rsid w:val="00A20E38"/>
    <w:rsid w:val="00A2116F"/>
    <w:rsid w:val="00A2128F"/>
    <w:rsid w:val="00A240C8"/>
    <w:rsid w:val="00A30AD3"/>
    <w:rsid w:val="00A32357"/>
    <w:rsid w:val="00A36BFA"/>
    <w:rsid w:val="00A43CA3"/>
    <w:rsid w:val="00A4567C"/>
    <w:rsid w:val="00A5065C"/>
    <w:rsid w:val="00A533F5"/>
    <w:rsid w:val="00A5597C"/>
    <w:rsid w:val="00A567E9"/>
    <w:rsid w:val="00A5700E"/>
    <w:rsid w:val="00A6239A"/>
    <w:rsid w:val="00A67D97"/>
    <w:rsid w:val="00A74377"/>
    <w:rsid w:val="00A744C9"/>
    <w:rsid w:val="00A75B1C"/>
    <w:rsid w:val="00A807D7"/>
    <w:rsid w:val="00A81C35"/>
    <w:rsid w:val="00A8219C"/>
    <w:rsid w:val="00A82C25"/>
    <w:rsid w:val="00A849CF"/>
    <w:rsid w:val="00A85CC7"/>
    <w:rsid w:val="00AA3070"/>
    <w:rsid w:val="00AA702D"/>
    <w:rsid w:val="00AA7DFB"/>
    <w:rsid w:val="00AB14C4"/>
    <w:rsid w:val="00AB26B3"/>
    <w:rsid w:val="00AB2BE6"/>
    <w:rsid w:val="00AC59E9"/>
    <w:rsid w:val="00AC6350"/>
    <w:rsid w:val="00AC75C5"/>
    <w:rsid w:val="00AD07BC"/>
    <w:rsid w:val="00AD338D"/>
    <w:rsid w:val="00AD4687"/>
    <w:rsid w:val="00AD6B81"/>
    <w:rsid w:val="00AE1CD1"/>
    <w:rsid w:val="00AE412C"/>
    <w:rsid w:val="00AE487E"/>
    <w:rsid w:val="00AE4C7C"/>
    <w:rsid w:val="00AE70FF"/>
    <w:rsid w:val="00AF04CD"/>
    <w:rsid w:val="00AF10FE"/>
    <w:rsid w:val="00AF2110"/>
    <w:rsid w:val="00AF24ED"/>
    <w:rsid w:val="00AF263D"/>
    <w:rsid w:val="00AF67F8"/>
    <w:rsid w:val="00AF6AF9"/>
    <w:rsid w:val="00AF77E1"/>
    <w:rsid w:val="00B00EDE"/>
    <w:rsid w:val="00B0369A"/>
    <w:rsid w:val="00B04AC8"/>
    <w:rsid w:val="00B05802"/>
    <w:rsid w:val="00B05E75"/>
    <w:rsid w:val="00B13EE2"/>
    <w:rsid w:val="00B15582"/>
    <w:rsid w:val="00B172BB"/>
    <w:rsid w:val="00B21416"/>
    <w:rsid w:val="00B21451"/>
    <w:rsid w:val="00B24663"/>
    <w:rsid w:val="00B25814"/>
    <w:rsid w:val="00B25A0E"/>
    <w:rsid w:val="00B264EA"/>
    <w:rsid w:val="00B33E7B"/>
    <w:rsid w:val="00B36948"/>
    <w:rsid w:val="00B36BF1"/>
    <w:rsid w:val="00B42875"/>
    <w:rsid w:val="00B4767C"/>
    <w:rsid w:val="00B53BD5"/>
    <w:rsid w:val="00B63A52"/>
    <w:rsid w:val="00B63B44"/>
    <w:rsid w:val="00B6405D"/>
    <w:rsid w:val="00B6450A"/>
    <w:rsid w:val="00B65450"/>
    <w:rsid w:val="00B66606"/>
    <w:rsid w:val="00B66811"/>
    <w:rsid w:val="00B66A53"/>
    <w:rsid w:val="00B70ED8"/>
    <w:rsid w:val="00B71273"/>
    <w:rsid w:val="00B76ED0"/>
    <w:rsid w:val="00B7791C"/>
    <w:rsid w:val="00B80048"/>
    <w:rsid w:val="00B80333"/>
    <w:rsid w:val="00B804DB"/>
    <w:rsid w:val="00B80B2A"/>
    <w:rsid w:val="00B83384"/>
    <w:rsid w:val="00B83941"/>
    <w:rsid w:val="00B85467"/>
    <w:rsid w:val="00B859C7"/>
    <w:rsid w:val="00B91334"/>
    <w:rsid w:val="00B977AE"/>
    <w:rsid w:val="00B97C51"/>
    <w:rsid w:val="00B97CBA"/>
    <w:rsid w:val="00BA01A9"/>
    <w:rsid w:val="00BA0600"/>
    <w:rsid w:val="00BA22CF"/>
    <w:rsid w:val="00BA2C0C"/>
    <w:rsid w:val="00BA5101"/>
    <w:rsid w:val="00BA5CAD"/>
    <w:rsid w:val="00BA7373"/>
    <w:rsid w:val="00BB0018"/>
    <w:rsid w:val="00BB603A"/>
    <w:rsid w:val="00BC061F"/>
    <w:rsid w:val="00BC2BD7"/>
    <w:rsid w:val="00BC417B"/>
    <w:rsid w:val="00BC4BCB"/>
    <w:rsid w:val="00BC4DDC"/>
    <w:rsid w:val="00BC6643"/>
    <w:rsid w:val="00BD06EC"/>
    <w:rsid w:val="00BD7709"/>
    <w:rsid w:val="00BE0AA3"/>
    <w:rsid w:val="00BE1F15"/>
    <w:rsid w:val="00BE49F8"/>
    <w:rsid w:val="00BE563C"/>
    <w:rsid w:val="00BF0D39"/>
    <w:rsid w:val="00BF2500"/>
    <w:rsid w:val="00C02B06"/>
    <w:rsid w:val="00C054CE"/>
    <w:rsid w:val="00C14D8F"/>
    <w:rsid w:val="00C17F52"/>
    <w:rsid w:val="00C26D90"/>
    <w:rsid w:val="00C30B6A"/>
    <w:rsid w:val="00C32FFF"/>
    <w:rsid w:val="00C33443"/>
    <w:rsid w:val="00C34936"/>
    <w:rsid w:val="00C370ED"/>
    <w:rsid w:val="00C407DD"/>
    <w:rsid w:val="00C40FA8"/>
    <w:rsid w:val="00C41631"/>
    <w:rsid w:val="00C452C5"/>
    <w:rsid w:val="00C45A31"/>
    <w:rsid w:val="00C472D9"/>
    <w:rsid w:val="00C4748A"/>
    <w:rsid w:val="00C55C6B"/>
    <w:rsid w:val="00C6372A"/>
    <w:rsid w:val="00C63B2F"/>
    <w:rsid w:val="00C70634"/>
    <w:rsid w:val="00C71607"/>
    <w:rsid w:val="00C75706"/>
    <w:rsid w:val="00C8074B"/>
    <w:rsid w:val="00C85050"/>
    <w:rsid w:val="00C8768E"/>
    <w:rsid w:val="00C92CD8"/>
    <w:rsid w:val="00C96427"/>
    <w:rsid w:val="00C96DAF"/>
    <w:rsid w:val="00CA0ED4"/>
    <w:rsid w:val="00CA293E"/>
    <w:rsid w:val="00CC1092"/>
    <w:rsid w:val="00CC20A9"/>
    <w:rsid w:val="00CC46C3"/>
    <w:rsid w:val="00CC518E"/>
    <w:rsid w:val="00CD0C96"/>
    <w:rsid w:val="00CD33AE"/>
    <w:rsid w:val="00CD3828"/>
    <w:rsid w:val="00CD632A"/>
    <w:rsid w:val="00CE0AE0"/>
    <w:rsid w:val="00CE483A"/>
    <w:rsid w:val="00CE6D32"/>
    <w:rsid w:val="00CF0A17"/>
    <w:rsid w:val="00CF3609"/>
    <w:rsid w:val="00CF4F26"/>
    <w:rsid w:val="00CF64D9"/>
    <w:rsid w:val="00D05F43"/>
    <w:rsid w:val="00D07A62"/>
    <w:rsid w:val="00D101C6"/>
    <w:rsid w:val="00D11B84"/>
    <w:rsid w:val="00D145C5"/>
    <w:rsid w:val="00D14F1F"/>
    <w:rsid w:val="00D2164C"/>
    <w:rsid w:val="00D22524"/>
    <w:rsid w:val="00D228A0"/>
    <w:rsid w:val="00D24CFA"/>
    <w:rsid w:val="00D33A51"/>
    <w:rsid w:val="00D41234"/>
    <w:rsid w:val="00D44F2E"/>
    <w:rsid w:val="00D4703D"/>
    <w:rsid w:val="00D502ED"/>
    <w:rsid w:val="00D514AE"/>
    <w:rsid w:val="00D6226E"/>
    <w:rsid w:val="00D650BC"/>
    <w:rsid w:val="00D652A3"/>
    <w:rsid w:val="00D74938"/>
    <w:rsid w:val="00D775A4"/>
    <w:rsid w:val="00D81955"/>
    <w:rsid w:val="00D82365"/>
    <w:rsid w:val="00D834E9"/>
    <w:rsid w:val="00D973B4"/>
    <w:rsid w:val="00DA0617"/>
    <w:rsid w:val="00DA1AFC"/>
    <w:rsid w:val="00DA5923"/>
    <w:rsid w:val="00DA67F1"/>
    <w:rsid w:val="00DA78AA"/>
    <w:rsid w:val="00DB07A2"/>
    <w:rsid w:val="00DB089D"/>
    <w:rsid w:val="00DC7135"/>
    <w:rsid w:val="00DD05AB"/>
    <w:rsid w:val="00DD2B77"/>
    <w:rsid w:val="00DD4C5F"/>
    <w:rsid w:val="00DE082F"/>
    <w:rsid w:val="00DE0D3A"/>
    <w:rsid w:val="00DE0DDB"/>
    <w:rsid w:val="00DE1C41"/>
    <w:rsid w:val="00DF168D"/>
    <w:rsid w:val="00DF44F1"/>
    <w:rsid w:val="00E0167A"/>
    <w:rsid w:val="00E047BC"/>
    <w:rsid w:val="00E053FA"/>
    <w:rsid w:val="00E05C91"/>
    <w:rsid w:val="00E077BA"/>
    <w:rsid w:val="00E11CF1"/>
    <w:rsid w:val="00E1329C"/>
    <w:rsid w:val="00E144B2"/>
    <w:rsid w:val="00E16ADE"/>
    <w:rsid w:val="00E220A2"/>
    <w:rsid w:val="00E23162"/>
    <w:rsid w:val="00E40AA6"/>
    <w:rsid w:val="00E41F6D"/>
    <w:rsid w:val="00E434BB"/>
    <w:rsid w:val="00E4707E"/>
    <w:rsid w:val="00E51C8E"/>
    <w:rsid w:val="00E524A6"/>
    <w:rsid w:val="00E52BBD"/>
    <w:rsid w:val="00E54244"/>
    <w:rsid w:val="00E542CC"/>
    <w:rsid w:val="00E54D05"/>
    <w:rsid w:val="00E60A0F"/>
    <w:rsid w:val="00E61C4F"/>
    <w:rsid w:val="00E627BC"/>
    <w:rsid w:val="00E6524D"/>
    <w:rsid w:val="00E659CE"/>
    <w:rsid w:val="00E65CEF"/>
    <w:rsid w:val="00E6694D"/>
    <w:rsid w:val="00E6740D"/>
    <w:rsid w:val="00E7546A"/>
    <w:rsid w:val="00E76839"/>
    <w:rsid w:val="00E77ACB"/>
    <w:rsid w:val="00E816B7"/>
    <w:rsid w:val="00E81B3F"/>
    <w:rsid w:val="00E83D67"/>
    <w:rsid w:val="00E8617F"/>
    <w:rsid w:val="00E86503"/>
    <w:rsid w:val="00E875B3"/>
    <w:rsid w:val="00E87649"/>
    <w:rsid w:val="00EA0B19"/>
    <w:rsid w:val="00EA0D64"/>
    <w:rsid w:val="00EA3F22"/>
    <w:rsid w:val="00EA3FF7"/>
    <w:rsid w:val="00EA42B7"/>
    <w:rsid w:val="00EA635F"/>
    <w:rsid w:val="00EA6B24"/>
    <w:rsid w:val="00EB03E7"/>
    <w:rsid w:val="00EB1D5F"/>
    <w:rsid w:val="00EB2E0F"/>
    <w:rsid w:val="00EC36D4"/>
    <w:rsid w:val="00ED1476"/>
    <w:rsid w:val="00ED2ED8"/>
    <w:rsid w:val="00ED547A"/>
    <w:rsid w:val="00ED59BA"/>
    <w:rsid w:val="00ED692D"/>
    <w:rsid w:val="00EE4A52"/>
    <w:rsid w:val="00EE5F82"/>
    <w:rsid w:val="00EF4AD5"/>
    <w:rsid w:val="00EF502E"/>
    <w:rsid w:val="00F01B1C"/>
    <w:rsid w:val="00F05E51"/>
    <w:rsid w:val="00F102A2"/>
    <w:rsid w:val="00F10A11"/>
    <w:rsid w:val="00F24B2E"/>
    <w:rsid w:val="00F25494"/>
    <w:rsid w:val="00F256DC"/>
    <w:rsid w:val="00F26D6C"/>
    <w:rsid w:val="00F27A4A"/>
    <w:rsid w:val="00F33628"/>
    <w:rsid w:val="00F35C68"/>
    <w:rsid w:val="00F40DA8"/>
    <w:rsid w:val="00F41D55"/>
    <w:rsid w:val="00F47ACB"/>
    <w:rsid w:val="00F50EAA"/>
    <w:rsid w:val="00F51305"/>
    <w:rsid w:val="00F561B5"/>
    <w:rsid w:val="00F61C40"/>
    <w:rsid w:val="00F6298E"/>
    <w:rsid w:val="00F62C70"/>
    <w:rsid w:val="00F6669E"/>
    <w:rsid w:val="00F71201"/>
    <w:rsid w:val="00F73551"/>
    <w:rsid w:val="00F82BFC"/>
    <w:rsid w:val="00F82E9A"/>
    <w:rsid w:val="00F841C2"/>
    <w:rsid w:val="00F84697"/>
    <w:rsid w:val="00F933E6"/>
    <w:rsid w:val="00F971E4"/>
    <w:rsid w:val="00FA52B6"/>
    <w:rsid w:val="00FA5CD6"/>
    <w:rsid w:val="00FA6536"/>
    <w:rsid w:val="00FB1C4C"/>
    <w:rsid w:val="00FB4E24"/>
    <w:rsid w:val="00FB59DA"/>
    <w:rsid w:val="00FB5BEB"/>
    <w:rsid w:val="00FC0226"/>
    <w:rsid w:val="00FC4A8A"/>
    <w:rsid w:val="00FE1DE2"/>
    <w:rsid w:val="00FE2563"/>
    <w:rsid w:val="00FE2EF0"/>
    <w:rsid w:val="00FE7EDD"/>
    <w:rsid w:val="00FF430F"/>
    <w:rsid w:val="00FF505C"/>
    <w:rsid w:val="00FF54BB"/>
    <w:rsid w:val="00FF5CFE"/>
    <w:rsid w:val="00FF5E3E"/>
    <w:rsid w:val="00FF70D6"/>
    <w:rsid w:val="00FF7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14326"/>
  <w15:chartTrackingRefBased/>
  <w15:docId w15:val="{8CF0CB23-2E95-4969-83DC-C66E6C69D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Char"/>
    <w:qFormat/>
    <w:rsid w:val="002A1D39"/>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A1D3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A85CC7"/>
    <w:pPr>
      <w:overflowPunct/>
      <w:autoSpaceDE/>
      <w:autoSpaceDN/>
      <w:adjustRightInd/>
      <w:textAlignment w:val="auto"/>
    </w:pPr>
    <w:rPr>
      <w:rFonts w:eastAsia="宋体"/>
      <w:b/>
      <w:lang w:eastAsia="en-US"/>
    </w:rPr>
  </w:style>
  <w:style w:type="character" w:customStyle="1" w:styleId="TAHCar">
    <w:name w:val="TAH Car"/>
    <w:link w:val="TAH"/>
    <w:qFormat/>
    <w:rsid w:val="00A85CC7"/>
    <w:rPr>
      <w:rFonts w:ascii="Arial" w:eastAsia="宋体" w:hAnsi="Arial" w:cs="Times New Roman"/>
      <w:b/>
      <w:kern w:val="0"/>
      <w:sz w:val="18"/>
      <w:szCs w:val="20"/>
      <w:lang w:val="en-GB" w:eastAsia="en-US"/>
    </w:rPr>
  </w:style>
  <w:style w:type="paragraph" w:customStyle="1" w:styleId="PL">
    <w:name w:val="PL"/>
    <w:link w:val="PLChar"/>
    <w:qFormat/>
    <w:rsid w:val="00411A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11A90"/>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C75706"/>
    <w:pPr>
      <w:keepNext/>
      <w:keepLines/>
      <w:spacing w:after="0"/>
    </w:pPr>
    <w:rPr>
      <w:rFonts w:ascii="Arial" w:hAnsi="Arial"/>
      <w:sz w:val="18"/>
      <w:lang w:eastAsia="ja-JP"/>
    </w:rPr>
  </w:style>
  <w:style w:type="character" w:customStyle="1" w:styleId="TALCar">
    <w:name w:val="TAL Car"/>
    <w:link w:val="TAL"/>
    <w:qFormat/>
    <w:rsid w:val="00C75706"/>
    <w:rPr>
      <w:rFonts w:ascii="Arial" w:eastAsia="Times New Roman" w:hAnsi="Arial" w:cs="Times New Roman"/>
      <w:kern w:val="0"/>
      <w:sz w:val="18"/>
      <w:szCs w:val="20"/>
      <w:lang w:val="en-GB" w:eastAsia="ja-JP"/>
    </w:rPr>
  </w:style>
  <w:style w:type="paragraph" w:styleId="ab">
    <w:name w:val="Balloon Text"/>
    <w:basedOn w:val="a"/>
    <w:link w:val="Char4"/>
    <w:uiPriority w:val="99"/>
    <w:semiHidden/>
    <w:unhideWhenUsed/>
    <w:rsid w:val="008C6F51"/>
    <w:pPr>
      <w:spacing w:after="0"/>
    </w:pPr>
    <w:rPr>
      <w:sz w:val="18"/>
      <w:szCs w:val="18"/>
    </w:rPr>
  </w:style>
  <w:style w:type="character" w:customStyle="1" w:styleId="Char4">
    <w:name w:val="批注框文本 Char"/>
    <w:basedOn w:val="a0"/>
    <w:link w:val="ab"/>
    <w:uiPriority w:val="99"/>
    <w:semiHidden/>
    <w:rsid w:val="008C6F51"/>
    <w:rPr>
      <w:rFonts w:ascii="Times New Roman" w:eastAsia="Times New Roman" w:hAnsi="Times New Roman" w:cs="Times New Roman"/>
      <w:kern w:val="0"/>
      <w:sz w:val="18"/>
      <w:szCs w:val="18"/>
      <w:lang w:val="en-GB" w:eastAsia="en-US"/>
    </w:rPr>
  </w:style>
  <w:style w:type="character" w:styleId="ac">
    <w:name w:val="annotation reference"/>
    <w:basedOn w:val="a0"/>
    <w:uiPriority w:val="99"/>
    <w:semiHidden/>
    <w:unhideWhenUsed/>
    <w:rsid w:val="005B5C1F"/>
    <w:rPr>
      <w:sz w:val="16"/>
      <w:szCs w:val="16"/>
    </w:rPr>
  </w:style>
  <w:style w:type="paragraph" w:styleId="ad">
    <w:name w:val="annotation text"/>
    <w:basedOn w:val="a"/>
    <w:link w:val="Char5"/>
    <w:uiPriority w:val="99"/>
    <w:semiHidden/>
    <w:unhideWhenUsed/>
    <w:rsid w:val="005B5C1F"/>
  </w:style>
  <w:style w:type="character" w:customStyle="1" w:styleId="Char5">
    <w:name w:val="批注文字 Char"/>
    <w:basedOn w:val="a0"/>
    <w:link w:val="ad"/>
    <w:uiPriority w:val="99"/>
    <w:semiHidden/>
    <w:rsid w:val="005B5C1F"/>
    <w:rPr>
      <w:rFonts w:ascii="Times New Roman" w:eastAsia="Times New Roman" w:hAnsi="Times New Roman" w:cs="Times New Roman"/>
      <w:kern w:val="0"/>
      <w:sz w:val="20"/>
      <w:szCs w:val="20"/>
      <w:lang w:val="en-GB" w:eastAsia="en-US"/>
    </w:rPr>
  </w:style>
  <w:style w:type="paragraph" w:styleId="ae">
    <w:name w:val="annotation subject"/>
    <w:basedOn w:val="ad"/>
    <w:next w:val="ad"/>
    <w:link w:val="Char6"/>
    <w:uiPriority w:val="99"/>
    <w:semiHidden/>
    <w:unhideWhenUsed/>
    <w:rsid w:val="005B5C1F"/>
    <w:rPr>
      <w:b/>
      <w:bCs/>
    </w:rPr>
  </w:style>
  <w:style w:type="character" w:customStyle="1" w:styleId="Char6">
    <w:name w:val="批注主题 Char"/>
    <w:basedOn w:val="Char5"/>
    <w:link w:val="ae"/>
    <w:uiPriority w:val="99"/>
    <w:semiHidden/>
    <w:rsid w:val="005B5C1F"/>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55785">
      <w:bodyDiv w:val="1"/>
      <w:marLeft w:val="0"/>
      <w:marRight w:val="0"/>
      <w:marTop w:val="0"/>
      <w:marBottom w:val="0"/>
      <w:divBdr>
        <w:top w:val="none" w:sz="0" w:space="0" w:color="auto"/>
        <w:left w:val="none" w:sz="0" w:space="0" w:color="auto"/>
        <w:bottom w:val="none" w:sz="0" w:space="0" w:color="auto"/>
        <w:right w:val="none" w:sz="0" w:space="0" w:color="auto"/>
      </w:divBdr>
      <w:divsChild>
        <w:div w:id="837111273">
          <w:marLeft w:val="547"/>
          <w:marRight w:val="0"/>
          <w:marTop w:val="96"/>
          <w:marBottom w:val="0"/>
          <w:divBdr>
            <w:top w:val="none" w:sz="0" w:space="0" w:color="auto"/>
            <w:left w:val="none" w:sz="0" w:space="0" w:color="auto"/>
            <w:bottom w:val="none" w:sz="0" w:space="0" w:color="auto"/>
            <w:right w:val="none" w:sz="0" w:space="0" w:color="auto"/>
          </w:divBdr>
        </w:div>
        <w:div w:id="1282688634">
          <w:marLeft w:val="547"/>
          <w:marRight w:val="0"/>
          <w:marTop w:val="96"/>
          <w:marBottom w:val="0"/>
          <w:divBdr>
            <w:top w:val="none" w:sz="0" w:space="0" w:color="auto"/>
            <w:left w:val="none" w:sz="0" w:space="0" w:color="auto"/>
            <w:bottom w:val="none" w:sz="0" w:space="0" w:color="auto"/>
            <w:right w:val="none" w:sz="0" w:space="0" w:color="auto"/>
          </w:divBdr>
        </w:div>
        <w:div w:id="618607546">
          <w:marLeft w:val="547"/>
          <w:marRight w:val="0"/>
          <w:marTop w:val="96"/>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62935372">
          <w:marLeft w:val="547"/>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527404956">
          <w:marLeft w:val="547"/>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293760277">
      <w:bodyDiv w:val="1"/>
      <w:marLeft w:val="0"/>
      <w:marRight w:val="0"/>
      <w:marTop w:val="0"/>
      <w:marBottom w:val="0"/>
      <w:divBdr>
        <w:top w:val="none" w:sz="0" w:space="0" w:color="auto"/>
        <w:left w:val="none" w:sz="0" w:space="0" w:color="auto"/>
        <w:bottom w:val="none" w:sz="0" w:space="0" w:color="auto"/>
        <w:right w:val="none" w:sz="0" w:space="0" w:color="auto"/>
      </w:divBdr>
    </w:div>
    <w:div w:id="367996751">
      <w:bodyDiv w:val="1"/>
      <w:marLeft w:val="0"/>
      <w:marRight w:val="0"/>
      <w:marTop w:val="0"/>
      <w:marBottom w:val="0"/>
      <w:divBdr>
        <w:top w:val="none" w:sz="0" w:space="0" w:color="auto"/>
        <w:left w:val="none" w:sz="0" w:space="0" w:color="auto"/>
        <w:bottom w:val="none" w:sz="0" w:space="0" w:color="auto"/>
        <w:right w:val="none" w:sz="0" w:space="0" w:color="auto"/>
      </w:divBdr>
    </w:div>
    <w:div w:id="486478455">
      <w:bodyDiv w:val="1"/>
      <w:marLeft w:val="0"/>
      <w:marRight w:val="0"/>
      <w:marTop w:val="0"/>
      <w:marBottom w:val="0"/>
      <w:divBdr>
        <w:top w:val="none" w:sz="0" w:space="0" w:color="auto"/>
        <w:left w:val="none" w:sz="0" w:space="0" w:color="auto"/>
        <w:bottom w:val="none" w:sz="0" w:space="0" w:color="auto"/>
        <w:right w:val="none" w:sz="0" w:space="0" w:color="auto"/>
      </w:divBdr>
      <w:divsChild>
        <w:div w:id="2017488680">
          <w:marLeft w:val="547"/>
          <w:marRight w:val="0"/>
          <w:marTop w:val="96"/>
          <w:marBottom w:val="0"/>
          <w:divBdr>
            <w:top w:val="none" w:sz="0" w:space="0" w:color="auto"/>
            <w:left w:val="none" w:sz="0" w:space="0" w:color="auto"/>
            <w:bottom w:val="none" w:sz="0" w:space="0" w:color="auto"/>
            <w:right w:val="none" w:sz="0" w:space="0" w:color="auto"/>
          </w:divBdr>
        </w:div>
        <w:div w:id="957613691">
          <w:marLeft w:val="547"/>
          <w:marRight w:val="0"/>
          <w:marTop w:val="96"/>
          <w:marBottom w:val="0"/>
          <w:divBdr>
            <w:top w:val="none" w:sz="0" w:space="0" w:color="auto"/>
            <w:left w:val="none" w:sz="0" w:space="0" w:color="auto"/>
            <w:bottom w:val="none" w:sz="0" w:space="0" w:color="auto"/>
            <w:right w:val="none" w:sz="0" w:space="0" w:color="auto"/>
          </w:divBdr>
        </w:div>
        <w:div w:id="931623825">
          <w:marLeft w:val="547"/>
          <w:marRight w:val="0"/>
          <w:marTop w:val="96"/>
          <w:marBottom w:val="0"/>
          <w:divBdr>
            <w:top w:val="none" w:sz="0" w:space="0" w:color="auto"/>
            <w:left w:val="none" w:sz="0" w:space="0" w:color="auto"/>
            <w:bottom w:val="none" w:sz="0" w:space="0" w:color="auto"/>
            <w:right w:val="none" w:sz="0" w:space="0" w:color="auto"/>
          </w:divBdr>
        </w:div>
        <w:div w:id="2145583508">
          <w:marLeft w:val="547"/>
          <w:marRight w:val="0"/>
          <w:marTop w:val="96"/>
          <w:marBottom w:val="0"/>
          <w:divBdr>
            <w:top w:val="none" w:sz="0" w:space="0" w:color="auto"/>
            <w:left w:val="none" w:sz="0" w:space="0" w:color="auto"/>
            <w:bottom w:val="none" w:sz="0" w:space="0" w:color="auto"/>
            <w:right w:val="none" w:sz="0" w:space="0" w:color="auto"/>
          </w:divBdr>
        </w:div>
      </w:divsChild>
    </w:div>
    <w:div w:id="748161712">
      <w:bodyDiv w:val="1"/>
      <w:marLeft w:val="0"/>
      <w:marRight w:val="0"/>
      <w:marTop w:val="0"/>
      <w:marBottom w:val="0"/>
      <w:divBdr>
        <w:top w:val="none" w:sz="0" w:space="0" w:color="auto"/>
        <w:left w:val="none" w:sz="0" w:space="0" w:color="auto"/>
        <w:bottom w:val="none" w:sz="0" w:space="0" w:color="auto"/>
        <w:right w:val="none" w:sz="0" w:space="0" w:color="auto"/>
      </w:divBdr>
      <w:divsChild>
        <w:div w:id="54158991">
          <w:marLeft w:val="1166"/>
          <w:marRight w:val="0"/>
          <w:marTop w:val="86"/>
          <w:marBottom w:val="0"/>
          <w:divBdr>
            <w:top w:val="none" w:sz="0" w:space="0" w:color="auto"/>
            <w:left w:val="none" w:sz="0" w:space="0" w:color="auto"/>
            <w:bottom w:val="none" w:sz="0" w:space="0" w:color="auto"/>
            <w:right w:val="none" w:sz="0" w:space="0" w:color="auto"/>
          </w:divBdr>
        </w:div>
        <w:div w:id="462894086">
          <w:marLeft w:val="1166"/>
          <w:marRight w:val="0"/>
          <w:marTop w:val="86"/>
          <w:marBottom w:val="0"/>
          <w:divBdr>
            <w:top w:val="none" w:sz="0" w:space="0" w:color="auto"/>
            <w:left w:val="none" w:sz="0" w:space="0" w:color="auto"/>
            <w:bottom w:val="none" w:sz="0" w:space="0" w:color="auto"/>
            <w:right w:val="none" w:sz="0" w:space="0" w:color="auto"/>
          </w:divBdr>
        </w:div>
        <w:div w:id="756245767">
          <w:marLeft w:val="1166"/>
          <w:marRight w:val="0"/>
          <w:marTop w:val="86"/>
          <w:marBottom w:val="0"/>
          <w:divBdr>
            <w:top w:val="none" w:sz="0" w:space="0" w:color="auto"/>
            <w:left w:val="none" w:sz="0" w:space="0" w:color="auto"/>
            <w:bottom w:val="none" w:sz="0" w:space="0" w:color="auto"/>
            <w:right w:val="none" w:sz="0" w:space="0" w:color="auto"/>
          </w:divBdr>
        </w:div>
        <w:div w:id="875435067">
          <w:marLeft w:val="547"/>
          <w:marRight w:val="0"/>
          <w:marTop w:val="86"/>
          <w:marBottom w:val="0"/>
          <w:divBdr>
            <w:top w:val="none" w:sz="0" w:space="0" w:color="auto"/>
            <w:left w:val="none" w:sz="0" w:space="0" w:color="auto"/>
            <w:bottom w:val="none" w:sz="0" w:space="0" w:color="auto"/>
            <w:right w:val="none" w:sz="0" w:space="0" w:color="auto"/>
          </w:divBdr>
        </w:div>
        <w:div w:id="880627811">
          <w:marLeft w:val="2520"/>
          <w:marRight w:val="0"/>
          <w:marTop w:val="58"/>
          <w:marBottom w:val="0"/>
          <w:divBdr>
            <w:top w:val="none" w:sz="0" w:space="0" w:color="auto"/>
            <w:left w:val="none" w:sz="0" w:space="0" w:color="auto"/>
            <w:bottom w:val="none" w:sz="0" w:space="0" w:color="auto"/>
            <w:right w:val="none" w:sz="0" w:space="0" w:color="auto"/>
          </w:divBdr>
        </w:div>
        <w:div w:id="966935441">
          <w:marLeft w:val="1800"/>
          <w:marRight w:val="0"/>
          <w:marTop w:val="77"/>
          <w:marBottom w:val="0"/>
          <w:divBdr>
            <w:top w:val="none" w:sz="0" w:space="0" w:color="auto"/>
            <w:left w:val="none" w:sz="0" w:space="0" w:color="auto"/>
            <w:bottom w:val="none" w:sz="0" w:space="0" w:color="auto"/>
            <w:right w:val="none" w:sz="0" w:space="0" w:color="auto"/>
          </w:divBdr>
        </w:div>
        <w:div w:id="1122502940">
          <w:marLeft w:val="1166"/>
          <w:marRight w:val="0"/>
          <w:marTop w:val="86"/>
          <w:marBottom w:val="0"/>
          <w:divBdr>
            <w:top w:val="none" w:sz="0" w:space="0" w:color="auto"/>
            <w:left w:val="none" w:sz="0" w:space="0" w:color="auto"/>
            <w:bottom w:val="none" w:sz="0" w:space="0" w:color="auto"/>
            <w:right w:val="none" w:sz="0" w:space="0" w:color="auto"/>
          </w:divBdr>
        </w:div>
        <w:div w:id="1137339387">
          <w:marLeft w:val="547"/>
          <w:marRight w:val="0"/>
          <w:marTop w:val="86"/>
          <w:marBottom w:val="0"/>
          <w:divBdr>
            <w:top w:val="none" w:sz="0" w:space="0" w:color="auto"/>
            <w:left w:val="none" w:sz="0" w:space="0" w:color="auto"/>
            <w:bottom w:val="none" w:sz="0" w:space="0" w:color="auto"/>
            <w:right w:val="none" w:sz="0" w:space="0" w:color="auto"/>
          </w:divBdr>
        </w:div>
        <w:div w:id="1245265393">
          <w:marLeft w:val="547"/>
          <w:marRight w:val="0"/>
          <w:marTop w:val="86"/>
          <w:marBottom w:val="0"/>
          <w:divBdr>
            <w:top w:val="none" w:sz="0" w:space="0" w:color="auto"/>
            <w:left w:val="none" w:sz="0" w:space="0" w:color="auto"/>
            <w:bottom w:val="none" w:sz="0" w:space="0" w:color="auto"/>
            <w:right w:val="none" w:sz="0" w:space="0" w:color="auto"/>
          </w:divBdr>
        </w:div>
        <w:div w:id="1335569573">
          <w:marLeft w:val="2520"/>
          <w:marRight w:val="0"/>
          <w:marTop w:val="58"/>
          <w:marBottom w:val="0"/>
          <w:divBdr>
            <w:top w:val="none" w:sz="0" w:space="0" w:color="auto"/>
            <w:left w:val="none" w:sz="0" w:space="0" w:color="auto"/>
            <w:bottom w:val="none" w:sz="0" w:space="0" w:color="auto"/>
            <w:right w:val="none" w:sz="0" w:space="0" w:color="auto"/>
          </w:divBdr>
        </w:div>
        <w:div w:id="1588609368">
          <w:marLeft w:val="2520"/>
          <w:marRight w:val="0"/>
          <w:marTop w:val="58"/>
          <w:marBottom w:val="0"/>
          <w:divBdr>
            <w:top w:val="none" w:sz="0" w:space="0" w:color="auto"/>
            <w:left w:val="none" w:sz="0" w:space="0" w:color="auto"/>
            <w:bottom w:val="none" w:sz="0" w:space="0" w:color="auto"/>
            <w:right w:val="none" w:sz="0" w:space="0" w:color="auto"/>
          </w:divBdr>
        </w:div>
        <w:div w:id="1628968358">
          <w:marLeft w:val="1800"/>
          <w:marRight w:val="0"/>
          <w:marTop w:val="77"/>
          <w:marBottom w:val="0"/>
          <w:divBdr>
            <w:top w:val="none" w:sz="0" w:space="0" w:color="auto"/>
            <w:left w:val="none" w:sz="0" w:space="0" w:color="auto"/>
            <w:bottom w:val="none" w:sz="0" w:space="0" w:color="auto"/>
            <w:right w:val="none" w:sz="0" w:space="0" w:color="auto"/>
          </w:divBdr>
        </w:div>
        <w:div w:id="1763447595">
          <w:marLeft w:val="1800"/>
          <w:marRight w:val="0"/>
          <w:marTop w:val="77"/>
          <w:marBottom w:val="0"/>
          <w:divBdr>
            <w:top w:val="none" w:sz="0" w:space="0" w:color="auto"/>
            <w:left w:val="none" w:sz="0" w:space="0" w:color="auto"/>
            <w:bottom w:val="none" w:sz="0" w:space="0" w:color="auto"/>
            <w:right w:val="none" w:sz="0" w:space="0" w:color="auto"/>
          </w:divBdr>
        </w:div>
        <w:div w:id="1791824079">
          <w:marLeft w:val="1166"/>
          <w:marRight w:val="0"/>
          <w:marTop w:val="86"/>
          <w:marBottom w:val="0"/>
          <w:divBdr>
            <w:top w:val="none" w:sz="0" w:space="0" w:color="auto"/>
            <w:left w:val="none" w:sz="0" w:space="0" w:color="auto"/>
            <w:bottom w:val="none" w:sz="0" w:space="0" w:color="auto"/>
            <w:right w:val="none" w:sz="0" w:space="0" w:color="auto"/>
          </w:divBdr>
        </w:div>
        <w:div w:id="1845363557">
          <w:marLeft w:val="2520"/>
          <w:marRight w:val="0"/>
          <w:marTop w:val="58"/>
          <w:marBottom w:val="0"/>
          <w:divBdr>
            <w:top w:val="none" w:sz="0" w:space="0" w:color="auto"/>
            <w:left w:val="none" w:sz="0" w:space="0" w:color="auto"/>
            <w:bottom w:val="none" w:sz="0" w:space="0" w:color="auto"/>
            <w:right w:val="none" w:sz="0" w:space="0" w:color="auto"/>
          </w:divBdr>
        </w:div>
        <w:div w:id="2001427814">
          <w:marLeft w:val="2520"/>
          <w:marRight w:val="0"/>
          <w:marTop w:val="58"/>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 w:id="843130351">
          <w:marLeft w:val="547"/>
          <w:marRight w:val="0"/>
          <w:marTop w:val="134"/>
          <w:marBottom w:val="0"/>
          <w:divBdr>
            <w:top w:val="none" w:sz="0" w:space="0" w:color="auto"/>
            <w:left w:val="none" w:sz="0" w:space="0" w:color="auto"/>
            <w:bottom w:val="none" w:sz="0" w:space="0" w:color="auto"/>
            <w:right w:val="none" w:sz="0" w:space="0" w:color="auto"/>
          </w:divBdr>
        </w:div>
      </w:divsChild>
    </w:div>
    <w:div w:id="1156729740">
      <w:bodyDiv w:val="1"/>
      <w:marLeft w:val="0"/>
      <w:marRight w:val="0"/>
      <w:marTop w:val="0"/>
      <w:marBottom w:val="0"/>
      <w:divBdr>
        <w:top w:val="none" w:sz="0" w:space="0" w:color="auto"/>
        <w:left w:val="none" w:sz="0" w:space="0" w:color="auto"/>
        <w:bottom w:val="none" w:sz="0" w:space="0" w:color="auto"/>
        <w:right w:val="none" w:sz="0" w:space="0" w:color="auto"/>
      </w:divBdr>
      <w:divsChild>
        <w:div w:id="164564592">
          <w:marLeft w:val="547"/>
          <w:marRight w:val="0"/>
          <w:marTop w:val="96"/>
          <w:marBottom w:val="0"/>
          <w:divBdr>
            <w:top w:val="none" w:sz="0" w:space="0" w:color="auto"/>
            <w:left w:val="none" w:sz="0" w:space="0" w:color="auto"/>
            <w:bottom w:val="none" w:sz="0" w:space="0" w:color="auto"/>
            <w:right w:val="none" w:sz="0" w:space="0" w:color="auto"/>
          </w:divBdr>
        </w:div>
        <w:div w:id="736248965">
          <w:marLeft w:val="547"/>
          <w:marRight w:val="0"/>
          <w:marTop w:val="96"/>
          <w:marBottom w:val="0"/>
          <w:divBdr>
            <w:top w:val="none" w:sz="0" w:space="0" w:color="auto"/>
            <w:left w:val="none" w:sz="0" w:space="0" w:color="auto"/>
            <w:bottom w:val="none" w:sz="0" w:space="0" w:color="auto"/>
            <w:right w:val="none" w:sz="0" w:space="0" w:color="auto"/>
          </w:divBdr>
        </w:div>
        <w:div w:id="316110761">
          <w:marLeft w:val="1166"/>
          <w:marRight w:val="0"/>
          <w:marTop w:val="77"/>
          <w:marBottom w:val="0"/>
          <w:divBdr>
            <w:top w:val="none" w:sz="0" w:space="0" w:color="auto"/>
            <w:left w:val="none" w:sz="0" w:space="0" w:color="auto"/>
            <w:bottom w:val="none" w:sz="0" w:space="0" w:color="auto"/>
            <w:right w:val="none" w:sz="0" w:space="0" w:color="auto"/>
          </w:divBdr>
        </w:div>
        <w:div w:id="1100833460">
          <w:marLeft w:val="1166"/>
          <w:marRight w:val="0"/>
          <w:marTop w:val="77"/>
          <w:marBottom w:val="0"/>
          <w:divBdr>
            <w:top w:val="none" w:sz="0" w:space="0" w:color="auto"/>
            <w:left w:val="none" w:sz="0" w:space="0" w:color="auto"/>
            <w:bottom w:val="none" w:sz="0" w:space="0" w:color="auto"/>
            <w:right w:val="none" w:sz="0" w:space="0" w:color="auto"/>
          </w:divBdr>
        </w:div>
      </w:divsChild>
    </w:div>
    <w:div w:id="1156796554">
      <w:bodyDiv w:val="1"/>
      <w:marLeft w:val="0"/>
      <w:marRight w:val="0"/>
      <w:marTop w:val="0"/>
      <w:marBottom w:val="0"/>
      <w:divBdr>
        <w:top w:val="none" w:sz="0" w:space="0" w:color="auto"/>
        <w:left w:val="none" w:sz="0" w:space="0" w:color="auto"/>
        <w:bottom w:val="none" w:sz="0" w:space="0" w:color="auto"/>
        <w:right w:val="none" w:sz="0" w:space="0" w:color="auto"/>
      </w:divBdr>
    </w:div>
    <w:div w:id="1332291633">
      <w:bodyDiv w:val="1"/>
      <w:marLeft w:val="0"/>
      <w:marRight w:val="0"/>
      <w:marTop w:val="0"/>
      <w:marBottom w:val="0"/>
      <w:divBdr>
        <w:top w:val="none" w:sz="0" w:space="0" w:color="auto"/>
        <w:left w:val="none" w:sz="0" w:space="0" w:color="auto"/>
        <w:bottom w:val="none" w:sz="0" w:space="0" w:color="auto"/>
        <w:right w:val="none" w:sz="0" w:space="0" w:color="auto"/>
      </w:divBdr>
      <w:divsChild>
        <w:div w:id="2017802146">
          <w:marLeft w:val="547"/>
          <w:marRight w:val="0"/>
          <w:marTop w:val="96"/>
          <w:marBottom w:val="0"/>
          <w:divBdr>
            <w:top w:val="none" w:sz="0" w:space="0" w:color="auto"/>
            <w:left w:val="none" w:sz="0" w:space="0" w:color="auto"/>
            <w:bottom w:val="none" w:sz="0" w:space="0" w:color="auto"/>
            <w:right w:val="none" w:sz="0" w:space="0" w:color="auto"/>
          </w:divBdr>
        </w:div>
        <w:div w:id="1995330319">
          <w:marLeft w:val="547"/>
          <w:marRight w:val="0"/>
          <w:marTop w:val="96"/>
          <w:marBottom w:val="0"/>
          <w:divBdr>
            <w:top w:val="none" w:sz="0" w:space="0" w:color="auto"/>
            <w:left w:val="none" w:sz="0" w:space="0" w:color="auto"/>
            <w:bottom w:val="none" w:sz="0" w:space="0" w:color="auto"/>
            <w:right w:val="none" w:sz="0" w:space="0" w:color="auto"/>
          </w:divBdr>
        </w:div>
        <w:div w:id="984159186">
          <w:marLeft w:val="547"/>
          <w:marRight w:val="0"/>
          <w:marTop w:val="96"/>
          <w:marBottom w:val="0"/>
          <w:divBdr>
            <w:top w:val="none" w:sz="0" w:space="0" w:color="auto"/>
            <w:left w:val="none" w:sz="0" w:space="0" w:color="auto"/>
            <w:bottom w:val="none" w:sz="0" w:space="0" w:color="auto"/>
            <w:right w:val="none" w:sz="0" w:space="0" w:color="auto"/>
          </w:divBdr>
        </w:div>
        <w:div w:id="389307150">
          <w:marLeft w:val="547"/>
          <w:marRight w:val="0"/>
          <w:marTop w:val="96"/>
          <w:marBottom w:val="0"/>
          <w:divBdr>
            <w:top w:val="none" w:sz="0" w:space="0" w:color="auto"/>
            <w:left w:val="none" w:sz="0" w:space="0" w:color="auto"/>
            <w:bottom w:val="none" w:sz="0" w:space="0" w:color="auto"/>
            <w:right w:val="none" w:sz="0" w:space="0" w:color="auto"/>
          </w:divBdr>
        </w:div>
      </w:divsChild>
    </w:div>
    <w:div w:id="1406341713">
      <w:bodyDiv w:val="1"/>
      <w:marLeft w:val="0"/>
      <w:marRight w:val="0"/>
      <w:marTop w:val="0"/>
      <w:marBottom w:val="0"/>
      <w:divBdr>
        <w:top w:val="none" w:sz="0" w:space="0" w:color="auto"/>
        <w:left w:val="none" w:sz="0" w:space="0" w:color="auto"/>
        <w:bottom w:val="none" w:sz="0" w:space="0" w:color="auto"/>
        <w:right w:val="none" w:sz="0" w:space="0" w:color="auto"/>
      </w:divBdr>
      <w:divsChild>
        <w:div w:id="21636758">
          <w:marLeft w:val="547"/>
          <w:marRight w:val="0"/>
          <w:marTop w:val="134"/>
          <w:marBottom w:val="0"/>
          <w:divBdr>
            <w:top w:val="none" w:sz="0" w:space="0" w:color="auto"/>
            <w:left w:val="none" w:sz="0" w:space="0" w:color="auto"/>
            <w:bottom w:val="none" w:sz="0" w:space="0" w:color="auto"/>
            <w:right w:val="none" w:sz="0" w:space="0" w:color="auto"/>
          </w:divBdr>
        </w:div>
      </w:divsChild>
    </w:div>
    <w:div w:id="1506823432">
      <w:bodyDiv w:val="1"/>
      <w:marLeft w:val="0"/>
      <w:marRight w:val="0"/>
      <w:marTop w:val="0"/>
      <w:marBottom w:val="0"/>
      <w:divBdr>
        <w:top w:val="none" w:sz="0" w:space="0" w:color="auto"/>
        <w:left w:val="none" w:sz="0" w:space="0" w:color="auto"/>
        <w:bottom w:val="none" w:sz="0" w:space="0" w:color="auto"/>
        <w:right w:val="none" w:sz="0" w:space="0" w:color="auto"/>
      </w:divBdr>
      <w:divsChild>
        <w:div w:id="2087797244">
          <w:marLeft w:val="547"/>
          <w:marRight w:val="0"/>
          <w:marTop w:val="96"/>
          <w:marBottom w:val="0"/>
          <w:divBdr>
            <w:top w:val="none" w:sz="0" w:space="0" w:color="auto"/>
            <w:left w:val="none" w:sz="0" w:space="0" w:color="auto"/>
            <w:bottom w:val="none" w:sz="0" w:space="0" w:color="auto"/>
            <w:right w:val="none" w:sz="0" w:space="0" w:color="auto"/>
          </w:divBdr>
        </w:div>
        <w:div w:id="1584023000">
          <w:marLeft w:val="547"/>
          <w:marRight w:val="0"/>
          <w:marTop w:val="96"/>
          <w:marBottom w:val="0"/>
          <w:divBdr>
            <w:top w:val="none" w:sz="0" w:space="0" w:color="auto"/>
            <w:left w:val="none" w:sz="0" w:space="0" w:color="auto"/>
            <w:bottom w:val="none" w:sz="0" w:space="0" w:color="auto"/>
            <w:right w:val="none" w:sz="0" w:space="0" w:color="auto"/>
          </w:divBdr>
        </w:div>
        <w:div w:id="1963806999">
          <w:marLeft w:val="547"/>
          <w:marRight w:val="0"/>
          <w:marTop w:val="96"/>
          <w:marBottom w:val="0"/>
          <w:divBdr>
            <w:top w:val="none" w:sz="0" w:space="0" w:color="auto"/>
            <w:left w:val="none" w:sz="0" w:space="0" w:color="auto"/>
            <w:bottom w:val="none" w:sz="0" w:space="0" w:color="auto"/>
            <w:right w:val="none" w:sz="0" w:space="0" w:color="auto"/>
          </w:divBdr>
        </w:div>
        <w:div w:id="1702314514">
          <w:marLeft w:val="547"/>
          <w:marRight w:val="0"/>
          <w:marTop w:val="96"/>
          <w:marBottom w:val="0"/>
          <w:divBdr>
            <w:top w:val="none" w:sz="0" w:space="0" w:color="auto"/>
            <w:left w:val="none" w:sz="0" w:space="0" w:color="auto"/>
            <w:bottom w:val="none" w:sz="0" w:space="0" w:color="auto"/>
            <w:right w:val="none" w:sz="0" w:space="0" w:color="auto"/>
          </w:divBdr>
        </w:div>
      </w:divsChild>
    </w:div>
    <w:div w:id="1726568044">
      <w:bodyDiv w:val="1"/>
      <w:marLeft w:val="0"/>
      <w:marRight w:val="0"/>
      <w:marTop w:val="0"/>
      <w:marBottom w:val="0"/>
      <w:divBdr>
        <w:top w:val="none" w:sz="0" w:space="0" w:color="auto"/>
        <w:left w:val="none" w:sz="0" w:space="0" w:color="auto"/>
        <w:bottom w:val="none" w:sz="0" w:space="0" w:color="auto"/>
        <w:right w:val="none" w:sz="0" w:space="0" w:color="auto"/>
      </w:divBdr>
      <w:divsChild>
        <w:div w:id="1285385819">
          <w:marLeft w:val="547"/>
          <w:marRight w:val="0"/>
          <w:marTop w:val="96"/>
          <w:marBottom w:val="0"/>
          <w:divBdr>
            <w:top w:val="none" w:sz="0" w:space="0" w:color="auto"/>
            <w:left w:val="none" w:sz="0" w:space="0" w:color="auto"/>
            <w:bottom w:val="none" w:sz="0" w:space="0" w:color="auto"/>
            <w:right w:val="none" w:sz="0" w:space="0" w:color="auto"/>
          </w:divBdr>
        </w:div>
        <w:div w:id="1596523939">
          <w:marLeft w:val="1166"/>
          <w:marRight w:val="0"/>
          <w:marTop w:val="86"/>
          <w:marBottom w:val="0"/>
          <w:divBdr>
            <w:top w:val="none" w:sz="0" w:space="0" w:color="auto"/>
            <w:left w:val="none" w:sz="0" w:space="0" w:color="auto"/>
            <w:bottom w:val="none" w:sz="0" w:space="0" w:color="auto"/>
            <w:right w:val="none" w:sz="0" w:space="0" w:color="auto"/>
          </w:divBdr>
        </w:div>
        <w:div w:id="1906138429">
          <w:marLeft w:val="1166"/>
          <w:marRight w:val="0"/>
          <w:marTop w:val="86"/>
          <w:marBottom w:val="0"/>
          <w:divBdr>
            <w:top w:val="none" w:sz="0" w:space="0" w:color="auto"/>
            <w:left w:val="none" w:sz="0" w:space="0" w:color="auto"/>
            <w:bottom w:val="none" w:sz="0" w:space="0" w:color="auto"/>
            <w:right w:val="none" w:sz="0" w:space="0" w:color="auto"/>
          </w:divBdr>
        </w:div>
        <w:div w:id="2048217470">
          <w:marLeft w:val="1166"/>
          <w:marRight w:val="0"/>
          <w:marTop w:val="86"/>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233273188">
          <w:marLeft w:val="1166"/>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088498007">
          <w:marLeft w:val="547"/>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sChild>
    </w:div>
    <w:div w:id="1981424288">
      <w:bodyDiv w:val="1"/>
      <w:marLeft w:val="0"/>
      <w:marRight w:val="0"/>
      <w:marTop w:val="0"/>
      <w:marBottom w:val="0"/>
      <w:divBdr>
        <w:top w:val="none" w:sz="0" w:space="0" w:color="auto"/>
        <w:left w:val="none" w:sz="0" w:space="0" w:color="auto"/>
        <w:bottom w:val="none" w:sz="0" w:space="0" w:color="auto"/>
        <w:right w:val="none" w:sz="0" w:space="0" w:color="auto"/>
      </w:divBdr>
      <w:divsChild>
        <w:div w:id="344595542">
          <w:marLeft w:val="547"/>
          <w:marRight w:val="0"/>
          <w:marTop w:val="115"/>
          <w:marBottom w:val="0"/>
          <w:divBdr>
            <w:top w:val="none" w:sz="0" w:space="0" w:color="auto"/>
            <w:left w:val="none" w:sz="0" w:space="0" w:color="auto"/>
            <w:bottom w:val="none" w:sz="0" w:space="0" w:color="auto"/>
            <w:right w:val="none" w:sz="0" w:space="0" w:color="auto"/>
          </w:divBdr>
        </w:div>
        <w:div w:id="577374105">
          <w:marLeft w:val="547"/>
          <w:marRight w:val="0"/>
          <w:marTop w:val="115"/>
          <w:marBottom w:val="0"/>
          <w:divBdr>
            <w:top w:val="none" w:sz="0" w:space="0" w:color="auto"/>
            <w:left w:val="none" w:sz="0" w:space="0" w:color="auto"/>
            <w:bottom w:val="none" w:sz="0" w:space="0" w:color="auto"/>
            <w:right w:val="none" w:sz="0" w:space="0" w:color="auto"/>
          </w:divBdr>
        </w:div>
        <w:div w:id="754788962">
          <w:marLeft w:val="1166"/>
          <w:marRight w:val="0"/>
          <w:marTop w:val="86"/>
          <w:marBottom w:val="0"/>
          <w:divBdr>
            <w:top w:val="none" w:sz="0" w:space="0" w:color="auto"/>
            <w:left w:val="none" w:sz="0" w:space="0" w:color="auto"/>
            <w:bottom w:val="none" w:sz="0" w:space="0" w:color="auto"/>
            <w:right w:val="none" w:sz="0" w:space="0" w:color="auto"/>
          </w:divBdr>
        </w:div>
        <w:div w:id="820270293">
          <w:marLeft w:val="1166"/>
          <w:marRight w:val="0"/>
          <w:marTop w:val="8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D82E5-B59A-479B-B80F-2A5E78B88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2</Pages>
  <Words>706</Words>
  <Characters>4027</Characters>
  <Application>Microsoft Office Word</Application>
  <DocSecurity>0</DocSecurity>
  <Lines>33</Lines>
  <Paragraphs>9</Paragraphs>
  <ScaleCrop>false</ScaleCrop>
  <Company/>
  <LinksUpToDate>false</LinksUpToDate>
  <CharactersWithSpaces>4724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60</cp:revision>
  <dcterms:created xsi:type="dcterms:W3CDTF">2020-04-09T03:58:00Z</dcterms:created>
  <dcterms:modified xsi:type="dcterms:W3CDTF">2020-10-23T12:00:00Z</dcterms:modified>
</cp:coreProperties>
</file>